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highlight w:val="none"/>
          <w:lang w:val="en-US" w:eastAsia="zh-CN"/>
        </w:rPr>
        <w:t>附件:</w:t>
      </w:r>
    </w:p>
    <w:p>
      <w:pPr>
        <w:jc w:val="center"/>
        <w:rPr>
          <w:rFonts w:hint="default" w:ascii="仿宋" w:hAnsi="仿宋" w:eastAsia="仿宋" w:cs="仿宋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/>
          <w:b/>
          <w:bCs/>
          <w:i w:val="0"/>
          <w:iCs w:val="0"/>
          <w:sz w:val="36"/>
          <w:szCs w:val="44"/>
          <w:lang w:eastAsia="zh-CN"/>
        </w:rPr>
        <w:t>拉萨师范学院学生</w:t>
      </w:r>
      <w:bookmarkStart w:id="0" w:name="_GoBack"/>
      <w:bookmarkEnd w:id="0"/>
      <w:r>
        <w:rPr>
          <w:rFonts w:hint="eastAsia"/>
          <w:b/>
          <w:bCs/>
          <w:i w:val="0"/>
          <w:iCs w:val="0"/>
          <w:sz w:val="36"/>
          <w:szCs w:val="44"/>
        </w:rPr>
        <w:t>食堂油烟管道清洗服务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highlight w:val="none"/>
          <w:lang w:val="en-US" w:eastAsia="zh-CN"/>
        </w:rPr>
        <w:t>项目评分表</w:t>
      </w:r>
    </w:p>
    <w:p>
      <w:pPr>
        <w:widowControl/>
        <w:spacing w:line="360" w:lineRule="auto"/>
        <w:jc w:val="center"/>
        <w:rPr>
          <w:rFonts w:hint="eastAsia" w:ascii="仿宋" w:hAnsi="仿宋" w:eastAsia="仿宋" w:cs="仿宋"/>
          <w:b/>
          <w:bCs w:val="0"/>
          <w:sz w:val="28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44"/>
          <w:lang w:val="en-US" w:eastAsia="zh-CN"/>
        </w:rPr>
        <w:t>综合评分明细表</w:t>
      </w:r>
    </w:p>
    <w:p>
      <w:pPr>
        <w:pStyle w:val="2"/>
        <w:jc w:val="both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sz w:val="28"/>
          <w:szCs w:val="44"/>
          <w:lang w:val="en-US" w:eastAsia="zh-CN"/>
        </w:rPr>
        <w:t>投标单位：</w:t>
      </w:r>
    </w:p>
    <w:p>
      <w:pPr>
        <w:ind w:firstLine="423" w:firstLineChars="201"/>
        <w:rPr>
          <w:rFonts w:ascii="仿宋" w:hAnsi="仿宋" w:eastAsia="仿宋" w:cs="仿宋"/>
          <w:b/>
        </w:rPr>
      </w:pPr>
      <w:r>
        <w:rPr>
          <w:rFonts w:hint="eastAsia" w:ascii="仿宋" w:hAnsi="仿宋" w:eastAsia="仿宋" w:cs="仿宋"/>
          <w:b/>
        </w:rPr>
        <w:t>本项目采用综合评分法，总共100分，其中</w:t>
      </w:r>
      <w:r>
        <w:rPr>
          <w:rFonts w:hint="eastAsia" w:ascii="仿宋" w:hAnsi="仿宋" w:eastAsia="仿宋" w:cs="仿宋"/>
          <w:b/>
          <w:u w:val="single"/>
        </w:rPr>
        <w:t>报价</w:t>
      </w:r>
      <w:r>
        <w:rPr>
          <w:rFonts w:hint="eastAsia" w:ascii="仿宋" w:hAnsi="仿宋" w:eastAsia="仿宋" w:cs="仿宋"/>
          <w:b/>
          <w:u w:val="single"/>
          <w:lang w:val="en-US" w:eastAsia="zh-CN"/>
        </w:rPr>
        <w:t>部分2</w:t>
      </w:r>
      <w:r>
        <w:rPr>
          <w:rFonts w:hint="eastAsia" w:ascii="仿宋" w:hAnsi="仿宋" w:eastAsia="仿宋" w:cs="仿宋"/>
          <w:b/>
          <w:u w:val="single"/>
        </w:rPr>
        <w:t>0分、技术</w:t>
      </w:r>
      <w:r>
        <w:rPr>
          <w:rFonts w:hint="eastAsia" w:ascii="仿宋" w:hAnsi="仿宋" w:eastAsia="仿宋" w:cs="仿宋"/>
          <w:b/>
          <w:u w:val="single"/>
          <w:lang w:eastAsia="zh-CN"/>
        </w:rPr>
        <w:t>部门</w:t>
      </w:r>
      <w:r>
        <w:rPr>
          <w:rFonts w:hint="eastAsia" w:ascii="仿宋" w:hAnsi="仿宋" w:eastAsia="仿宋" w:cs="仿宋"/>
          <w:b/>
          <w:u w:val="single"/>
          <w:lang w:val="en-US" w:eastAsia="zh-CN"/>
        </w:rPr>
        <w:t>45、商务部门35</w:t>
      </w:r>
      <w:r>
        <w:rPr>
          <w:rFonts w:hint="eastAsia" w:ascii="仿宋" w:hAnsi="仿宋" w:eastAsia="仿宋" w:cs="仿宋"/>
          <w:b/>
          <w:u w:val="single"/>
        </w:rPr>
        <w:t>分</w:t>
      </w:r>
      <w:r>
        <w:rPr>
          <w:rFonts w:hint="eastAsia" w:ascii="仿宋" w:hAnsi="仿宋" w:eastAsia="仿宋" w:cs="仿宋"/>
          <w:b/>
        </w:rPr>
        <w:t>。评审时，评审组按照采购文件规定的量化因素和权重比值打分。</w:t>
      </w:r>
    </w:p>
    <w:tbl>
      <w:tblPr>
        <w:tblStyle w:val="8"/>
        <w:tblW w:w="146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563"/>
        <w:gridCol w:w="592"/>
        <w:gridCol w:w="7320"/>
        <w:gridCol w:w="4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4" w:type="dxa"/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" w:hAnsi="仿宋" w:eastAsia="仿宋" w:cs="仿宋"/>
                <w:b/>
                <w:bCs/>
                <w:spacing w:val="-20"/>
                <w:kern w:val="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0"/>
                <w:kern w:val="1"/>
                <w:szCs w:val="21"/>
                <w:highlight w:val="none"/>
              </w:rPr>
              <w:t>序号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</w:rPr>
              <w:t>评分项目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</w:rPr>
              <w:t>分值</w:t>
            </w:r>
          </w:p>
        </w:tc>
        <w:tc>
          <w:tcPr>
            <w:tcW w:w="732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</w:rPr>
              <w:t>评分标准</w:t>
            </w:r>
          </w:p>
        </w:tc>
        <w:tc>
          <w:tcPr>
            <w:tcW w:w="461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  <w:lang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1"/>
                <w:szCs w:val="21"/>
                <w:highlight w:val="none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</w:rPr>
              <w:t>总分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</w:rPr>
              <w:t>100</w:t>
            </w:r>
          </w:p>
        </w:tc>
        <w:tc>
          <w:tcPr>
            <w:tcW w:w="7320" w:type="dxa"/>
            <w:vAlign w:val="center"/>
          </w:tcPr>
          <w:p>
            <w:pPr>
              <w:rPr>
                <w:rFonts w:ascii="仿宋" w:hAnsi="仿宋" w:eastAsia="仿宋" w:cs="仿宋"/>
                <w:kern w:val="1"/>
                <w:szCs w:val="21"/>
                <w:highlight w:val="none"/>
              </w:rPr>
            </w:pPr>
          </w:p>
        </w:tc>
        <w:tc>
          <w:tcPr>
            <w:tcW w:w="4614" w:type="dxa"/>
            <w:vAlign w:val="center"/>
          </w:tcPr>
          <w:p>
            <w:pPr>
              <w:rPr>
                <w:rFonts w:ascii="仿宋" w:hAnsi="仿宋" w:eastAsia="仿宋" w:cs="仿宋"/>
                <w:kern w:val="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</w:rPr>
              <w:t>一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报价部分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  <w:lang w:val="en-US" w:eastAsia="zh-CN"/>
              </w:rPr>
              <w:t>20</w:t>
            </w:r>
          </w:p>
        </w:tc>
        <w:tc>
          <w:tcPr>
            <w:tcW w:w="7320" w:type="dxa"/>
            <w:vAlign w:val="center"/>
          </w:tcPr>
          <w:p>
            <w:pPr>
              <w:spacing w:line="308" w:lineRule="exact"/>
              <w:ind w:right="120"/>
              <w:jc w:val="left"/>
              <w:rPr>
                <w:rFonts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1、在满足采购文件的基础上，以所有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有效报价的最低价为评标基准价，供应商报价得分=（基准价/投标报价）×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0%×100。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val="en-US" w:eastAsia="zh-CN"/>
              </w:rPr>
              <w:t>基准价=有效报价平均值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br w:type="textWrapping"/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2、报价总得分精确到小数点后</w:t>
            </w:r>
            <w:r>
              <w:rPr>
                <w:rFonts w:hint="eastAsia" w:ascii="仿宋" w:hAnsi="仿宋" w:eastAsia="仿宋" w:cs="仿宋"/>
                <w:szCs w:val="21"/>
                <w:highlight w:val="none"/>
                <w:lang w:eastAsia="zh-CN"/>
              </w:rPr>
              <w:t>两位</w:t>
            </w:r>
            <w:r>
              <w:rPr>
                <w:rFonts w:hint="eastAsia" w:ascii="仿宋" w:hAnsi="仿宋" w:eastAsia="仿宋" w:cs="仿宋"/>
                <w:szCs w:val="21"/>
                <w:highlight w:val="none"/>
              </w:rPr>
              <w:t>。</w:t>
            </w:r>
          </w:p>
        </w:tc>
        <w:tc>
          <w:tcPr>
            <w:tcW w:w="4614" w:type="dxa"/>
            <w:vAlign w:val="center"/>
          </w:tcPr>
          <w:p>
            <w:pPr>
              <w:spacing w:line="308" w:lineRule="exact"/>
              <w:ind w:left="140" w:right="120"/>
              <w:jc w:val="left"/>
              <w:rPr>
                <w:rFonts w:hint="eastAsia" w:ascii="仿宋" w:hAnsi="仿宋" w:eastAsia="仿宋" w:cs="仿宋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0" w:hRule="atLeast"/>
          <w:jc w:val="center"/>
        </w:trPr>
        <w:tc>
          <w:tcPr>
            <w:tcW w:w="57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kern w:val="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</w:rPr>
              <w:t>二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  <w:lang w:val="en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</w:rPr>
              <w:t>技术</w:t>
            </w: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  <w:lang w:eastAsia="zh-CN"/>
              </w:rPr>
              <w:t>部分</w:t>
            </w:r>
          </w:p>
        </w:tc>
        <w:tc>
          <w:tcPr>
            <w:tcW w:w="59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  <w:lang w:val="en-US" w:eastAsia="zh-CN"/>
              </w:rPr>
              <w:t>45</w:t>
            </w:r>
          </w:p>
        </w:tc>
        <w:tc>
          <w:tcPr>
            <w:tcW w:w="7320" w:type="dxa"/>
            <w:vAlign w:val="center"/>
          </w:tcPr>
          <w:p>
            <w:pPr>
              <w:rPr>
                <w:rFonts w:ascii="仿宋" w:hAnsi="仿宋" w:eastAsia="仿宋" w:cs="仿宋"/>
                <w:kern w:val="1"/>
                <w:szCs w:val="21"/>
                <w:highlight w:val="none"/>
              </w:rPr>
            </w:pPr>
          </w:p>
        </w:tc>
        <w:tc>
          <w:tcPr>
            <w:tcW w:w="4614" w:type="dxa"/>
            <w:vAlign w:val="center"/>
          </w:tcPr>
          <w:p>
            <w:pPr>
              <w:rPr>
                <w:rFonts w:ascii="仿宋" w:hAnsi="仿宋" w:eastAsia="仿宋" w:cs="仿宋"/>
                <w:kern w:val="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1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清洗方案</w:t>
            </w:r>
          </w:p>
        </w:tc>
        <w:tc>
          <w:tcPr>
            <w:tcW w:w="592" w:type="dxa"/>
            <w:shd w:val="clear" w:color="auto" w:fill="auto"/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20</w:t>
            </w:r>
          </w:p>
        </w:tc>
        <w:tc>
          <w:tcPr>
            <w:tcW w:w="73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1.清洗流程科学合理，涵盖管道检测、油垢清除、消毒杀菌、验收等环节得6分；</w:t>
            </w:r>
          </w:p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2.针对400米不同楼层管道制定差异化清洗措施得6分；</w:t>
            </w:r>
          </w:p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3.采用的清洗设备、药剂符合环保及食品安全标准得4分；</w:t>
            </w:r>
          </w:p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4.有限空间作业专项流程（含通风、气体检测、作业审批）完整规范得4分。</w:t>
            </w:r>
          </w:p>
        </w:tc>
        <w:tc>
          <w:tcPr>
            <w:tcW w:w="4614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574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</w:rPr>
              <w:t>2</w:t>
            </w:r>
          </w:p>
        </w:tc>
        <w:tc>
          <w:tcPr>
            <w:tcW w:w="1563" w:type="dxa"/>
            <w:vAlign w:val="center"/>
          </w:tcPr>
          <w:p>
            <w:pPr>
              <w:spacing w:line="308" w:lineRule="exact"/>
              <w:ind w:right="120"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安全保障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18</w:t>
            </w:r>
          </w:p>
        </w:tc>
        <w:tc>
          <w:tcPr>
            <w:tcW w:w="7320" w:type="dxa"/>
          </w:tcPr>
          <w:p>
            <w:pPr>
              <w:widowControl/>
              <w:jc w:val="both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1.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制定完善的有限空间现场作业安全规范（含气体检测、通风、防护措施等）得6分；</w:t>
            </w:r>
          </w:p>
          <w:p>
            <w:pPr>
              <w:widowControl/>
              <w:jc w:val="both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2.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为作业人员购买工伤保险及高额意外伤害保险得4分；</w:t>
            </w:r>
          </w:p>
          <w:p>
            <w:pPr>
              <w:widowControl/>
              <w:jc w:val="both"/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3.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配备齐全的有限空间作业应急救援器材（通风机、检测仪、救生绳等）得4分；</w:t>
            </w:r>
          </w:p>
          <w:p>
            <w:pPr>
              <w:widowControl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4.</w:t>
            </w:r>
            <w:r>
              <w:rPr>
                <w:rFonts w:hint="default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制定有限空间作业突发事件应急预案（如中毒、窒息、火灾等）并定期演练得4分。</w:t>
            </w:r>
          </w:p>
        </w:tc>
        <w:tc>
          <w:tcPr>
            <w:tcW w:w="4614" w:type="dxa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574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  <w:lang w:eastAsia="zh-CN"/>
              </w:rPr>
              <w:t>三</w:t>
            </w:r>
          </w:p>
        </w:tc>
        <w:tc>
          <w:tcPr>
            <w:tcW w:w="1563" w:type="dxa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  <w:lang w:val="en-US" w:eastAsia="zh-CN"/>
              </w:rPr>
              <w:t>商务部分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92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kern w:val="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  <w:lang w:val="en-US" w:eastAsia="zh-CN"/>
              </w:rPr>
              <w:t>35</w:t>
            </w:r>
          </w:p>
        </w:tc>
        <w:tc>
          <w:tcPr>
            <w:tcW w:w="7320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614" w:type="dxa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atLeast"/>
          <w:jc w:val="center"/>
        </w:trPr>
        <w:tc>
          <w:tcPr>
            <w:tcW w:w="574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563" w:type="dxa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企业资质与信誉</w:t>
            </w:r>
          </w:p>
        </w:tc>
        <w:tc>
          <w:tcPr>
            <w:tcW w:w="592" w:type="dxa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7320" w:type="dxa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1.具备有效的营业执照，经营范围符合要求得2分；</w:t>
            </w:r>
          </w:p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2.近3年无行政处罚、有限空间作业安全事故记录（提供承诺书）得3分；</w:t>
            </w:r>
          </w:p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3.信用中国查询无失信记录得3分。</w:t>
            </w:r>
          </w:p>
        </w:tc>
        <w:tc>
          <w:tcPr>
            <w:tcW w:w="4614" w:type="dxa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57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kern w:val="1"/>
                <w:sz w:val="21"/>
                <w:szCs w:val="21"/>
                <w:highlight w:val="none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 w:val="21"/>
                <w:szCs w:val="21"/>
                <w:highlight w:val="none"/>
                <w:lang w:val="en-US" w:eastAsia="zh-CN" w:bidi="bo-CN"/>
              </w:rPr>
              <w:t>2</w:t>
            </w:r>
          </w:p>
        </w:tc>
        <w:tc>
          <w:tcPr>
            <w:tcW w:w="1563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类似项目业绩</w:t>
            </w:r>
          </w:p>
        </w:tc>
        <w:tc>
          <w:tcPr>
            <w:tcW w:w="5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12</w:t>
            </w:r>
          </w:p>
        </w:tc>
        <w:tc>
          <w:tcPr>
            <w:tcW w:w="73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近3年完成过学校/医院/大型餐饮企业油烟管道清洗（含有限空间作业）项目，每提供1份有效合同得3分，最高12分。</w:t>
            </w:r>
          </w:p>
        </w:tc>
        <w:tc>
          <w:tcPr>
            <w:tcW w:w="4614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574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/>
                <w:kern w:val="1"/>
                <w:sz w:val="21"/>
                <w:szCs w:val="21"/>
                <w:highlight w:val="none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1"/>
                <w:sz w:val="21"/>
                <w:szCs w:val="21"/>
                <w:highlight w:val="none"/>
                <w:lang w:val="en-US" w:eastAsia="zh-CN" w:bidi="bo-CN"/>
              </w:rPr>
              <w:t>3</w:t>
            </w:r>
          </w:p>
        </w:tc>
        <w:tc>
          <w:tcPr>
            <w:tcW w:w="1563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</w:pPr>
            <w:r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服务团队配置</w:t>
            </w:r>
          </w:p>
        </w:tc>
        <w:tc>
          <w:tcPr>
            <w:tcW w:w="5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15</w:t>
            </w:r>
          </w:p>
        </w:tc>
        <w:tc>
          <w:tcPr>
            <w:tcW w:w="7320" w:type="dxa"/>
            <w:shd w:val="clear" w:color="auto" w:fill="auto"/>
            <w:vAlign w:val="center"/>
          </w:tcPr>
          <w:p>
            <w:pPr>
              <w:widowControl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1.拟投入项目的作业人员均具备有限空间作业证书（作业人员须经有限空间作业安全培训考核合格并取得相应证书）作业人员一人得3分（最高15分）；</w:t>
            </w:r>
          </w:p>
          <w:p>
            <w:pPr>
              <w:widowControl/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4614" w:type="dxa"/>
            <w:shd w:val="clear" w:color="auto" w:fill="auto"/>
            <w:vAlign w:val="center"/>
          </w:tcPr>
          <w:p>
            <w:pPr>
              <w:pStyle w:val="2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574" w:type="dxa"/>
            <w:shd w:val="clear" w:color="auto" w:fill="auto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/>
                <w:bCs/>
                <w:kern w:val="1"/>
                <w:sz w:val="21"/>
                <w:szCs w:val="21"/>
                <w:highlight w:val="none"/>
                <w:lang w:val="en-US" w:eastAsia="zh-CN" w:bidi="bo-CN"/>
              </w:rPr>
            </w:pPr>
          </w:p>
        </w:tc>
        <w:tc>
          <w:tcPr>
            <w:tcW w:w="1563" w:type="dxa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  <w:t>合计</w:t>
            </w:r>
          </w:p>
        </w:tc>
        <w:tc>
          <w:tcPr>
            <w:tcW w:w="5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bo-CN"/>
              </w:rPr>
            </w:pPr>
          </w:p>
        </w:tc>
        <w:tc>
          <w:tcPr>
            <w:tcW w:w="7320" w:type="dxa"/>
            <w:shd w:val="clear" w:color="auto" w:fill="auto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  <w:tc>
          <w:tcPr>
            <w:tcW w:w="4614" w:type="dxa"/>
            <w:shd w:val="clear" w:color="auto" w:fill="auto"/>
            <w:vAlign w:val="center"/>
          </w:tcPr>
          <w:p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专家签字：</w:t>
      </w:r>
      <w:r>
        <w:rPr>
          <w:rFonts w:hint="eastAsia"/>
          <w:lang w:val="en-US" w:eastAsia="zh-CN"/>
        </w:rPr>
        <w:t xml:space="preserve">                                                    时间：</w:t>
      </w: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E248C4"/>
    <w:rsid w:val="00ED758D"/>
    <w:rsid w:val="05277AB9"/>
    <w:rsid w:val="055A5917"/>
    <w:rsid w:val="08276D6C"/>
    <w:rsid w:val="0970184A"/>
    <w:rsid w:val="0FFF421E"/>
    <w:rsid w:val="14B1053D"/>
    <w:rsid w:val="1B9031C4"/>
    <w:rsid w:val="204607B7"/>
    <w:rsid w:val="213D292C"/>
    <w:rsid w:val="223D03C4"/>
    <w:rsid w:val="269B7AAF"/>
    <w:rsid w:val="2E110D45"/>
    <w:rsid w:val="34966A1F"/>
    <w:rsid w:val="370A244E"/>
    <w:rsid w:val="39340C2D"/>
    <w:rsid w:val="393F3FC2"/>
    <w:rsid w:val="3C81109D"/>
    <w:rsid w:val="3D432F8D"/>
    <w:rsid w:val="3EA705C0"/>
    <w:rsid w:val="42114C71"/>
    <w:rsid w:val="463E5A0F"/>
    <w:rsid w:val="47CA38F8"/>
    <w:rsid w:val="4B4D6D1A"/>
    <w:rsid w:val="4CA45D71"/>
    <w:rsid w:val="4DC4528E"/>
    <w:rsid w:val="51691A1E"/>
    <w:rsid w:val="53D31D7F"/>
    <w:rsid w:val="57D9978C"/>
    <w:rsid w:val="59F626DC"/>
    <w:rsid w:val="5C517CA4"/>
    <w:rsid w:val="5DD0552F"/>
    <w:rsid w:val="5E9D546B"/>
    <w:rsid w:val="5FD1A9DD"/>
    <w:rsid w:val="60A21A93"/>
    <w:rsid w:val="67E248C4"/>
    <w:rsid w:val="6B7834E8"/>
    <w:rsid w:val="6C0F74B8"/>
    <w:rsid w:val="75802AC1"/>
    <w:rsid w:val="75B8552F"/>
    <w:rsid w:val="77EC3430"/>
    <w:rsid w:val="792924D9"/>
    <w:rsid w:val="79DEC6E9"/>
    <w:rsid w:val="7BAB1AAD"/>
    <w:rsid w:val="7CB5E48D"/>
    <w:rsid w:val="7CBF965F"/>
    <w:rsid w:val="7D374579"/>
    <w:rsid w:val="7ECC740F"/>
    <w:rsid w:val="7EDB8630"/>
    <w:rsid w:val="7EF8E1E6"/>
    <w:rsid w:val="7EFF51C2"/>
    <w:rsid w:val="7FA02BB5"/>
    <w:rsid w:val="B6F8AA66"/>
    <w:rsid w:val="CFF75D6F"/>
    <w:rsid w:val="D7FE79C5"/>
    <w:rsid w:val="EB6CCB98"/>
    <w:rsid w:val="EDF781F1"/>
    <w:rsid w:val="EE7EA0D0"/>
    <w:rsid w:val="F6AD034B"/>
    <w:rsid w:val="FBB7422D"/>
    <w:rsid w:val="FFE78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32"/>
      <w:lang w:val="en-US" w:eastAsia="zh-CN" w:bidi="bo-CN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jc w:val="center"/>
    </w:pPr>
    <w:rPr>
      <w:b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1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paragraph" w:customStyle="1" w:styleId="12">
    <w:name w:val="标准正文"/>
    <w:basedOn w:val="1"/>
    <w:qFormat/>
    <w:uiPriority w:val="0"/>
    <w:pPr>
      <w:spacing w:line="360" w:lineRule="auto"/>
      <w:ind w:firstLine="200" w:firstLineChars="200"/>
    </w:pPr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2149</Words>
  <Characters>2218</Characters>
  <Lines>0</Lines>
  <Paragraphs>0</Paragraphs>
  <TotalTime>4</TotalTime>
  <ScaleCrop>false</ScaleCrop>
  <LinksUpToDate>false</LinksUpToDate>
  <CharactersWithSpaces>2230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2025-08-26T13:03:00Z</dcterms:created>
  <dc:creator>小凡-兄弟文化传媒</dc:creator>
  <cp:lastModifiedBy>huawei</cp:lastModifiedBy>
  <cp:lastPrinted>2025-12-24T02:29:00Z</cp:lastPrinted>
  <dcterms:modified xsi:type="dcterms:W3CDTF">2025-12-25T12:18:29Z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5AD5EFA809684C27B4E2FD816042AA5C_11</vt:lpwstr>
  </property>
  <property fmtid="{D5CDD505-2E9C-101B-9397-08002B2CF9AE}" pid="4" name="KSOTemplateDocerSaveRecord">
    <vt:lpwstr>eyJoZGlkIjoiMzEwNTM5NzYwMDRjMzkwZTVkZjY2ODkwMGIxNGU0OTUiLCJ1c2VySWQiOiIyNjMxNjY3ODIifQ==</vt:lpwstr>
  </property>
</Properties>
</file>