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7FAA5">
      <w:pPr>
        <w:pageBreakBefore w:val="0"/>
        <w:kinsoku/>
        <w:wordWrap/>
        <w:overflowPunct/>
        <w:topLinePunct w:val="0"/>
        <w:autoSpaceDE/>
        <w:autoSpaceDN/>
        <w:bidi w:val="0"/>
        <w:snapToGrid/>
        <w:spacing w:line="576" w:lineRule="exact"/>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拉萨师范高等专科学校消防维保服务</w:t>
      </w:r>
    </w:p>
    <w:p w14:paraId="402D8AB3">
      <w:pPr>
        <w:pStyle w:val="6"/>
        <w:rPr>
          <w:rFonts w:hint="eastAsia" w:ascii="仿宋" w:hAnsi="仿宋" w:eastAsia="仿宋" w:cs="仿宋"/>
          <w:b w:val="0"/>
          <w:bCs w:val="0"/>
          <w:sz w:val="32"/>
          <w:szCs w:val="32"/>
          <w:lang w:val="en-US" w:eastAsia="zh-CN"/>
        </w:rPr>
      </w:pPr>
    </w:p>
    <w:p w14:paraId="077ECE82">
      <w:pPr>
        <w:pStyle w:val="6"/>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进一步加强学校的消防安全工作，落实消防责任，强化预防，整治隐患，进一步提升火灾防控和灭火应急救援能力，坚决杜绝重、特大火灾事故，努力减少火灾危害，保障学校的各项工作秩序稳定，确保师生生命财产安全。</w:t>
      </w:r>
    </w:p>
    <w:p w14:paraId="2A5832C8">
      <w:pPr>
        <w:pStyle w:val="6"/>
        <w:rPr>
          <w:rFonts w:hint="eastAsia" w:ascii="黑体" w:hAnsi="黑体" w:eastAsia="黑体" w:cs="黑体"/>
          <w:b w:val="0"/>
          <w:bCs/>
          <w:sz w:val="32"/>
          <w:szCs w:val="32"/>
        </w:rPr>
      </w:pPr>
      <w:r>
        <w:rPr>
          <w:rFonts w:hint="eastAsia" w:ascii="黑体" w:hAnsi="黑体" w:eastAsia="黑体" w:cs="黑体"/>
          <w:b w:val="0"/>
          <w:bCs/>
          <w:color w:val="333333"/>
          <w:kern w:val="0"/>
          <w:sz w:val="32"/>
          <w:szCs w:val="32"/>
          <w:lang w:eastAsia="zh-CN"/>
        </w:rPr>
        <w:t>一、</w:t>
      </w:r>
      <w:r>
        <w:rPr>
          <w:rFonts w:hint="eastAsia" w:ascii="黑体" w:hAnsi="黑体" w:eastAsia="黑体" w:cs="黑体"/>
          <w:b w:val="0"/>
          <w:bCs/>
          <w:color w:val="333333"/>
          <w:kern w:val="0"/>
          <w:sz w:val="32"/>
          <w:szCs w:val="32"/>
        </w:rPr>
        <w:t>消防设施维护、维修范围</w:t>
      </w:r>
    </w:p>
    <w:p w14:paraId="6EEFD221">
      <w:pPr>
        <w:pageBreakBefore w:val="0"/>
        <w:widowControl/>
        <w:numPr>
          <w:ilvl w:val="0"/>
          <w:numId w:val="0"/>
        </w:numPr>
        <w:shd w:val="clear" w:color="auto" w:fill="FFFFFF"/>
        <w:kinsoku/>
        <w:wordWrap/>
        <w:overflowPunct/>
        <w:topLinePunct w:val="0"/>
        <w:autoSpaceDE/>
        <w:autoSpaceDN/>
        <w:bidi w:val="0"/>
        <w:snapToGrid/>
        <w:spacing w:line="576" w:lineRule="exact"/>
        <w:ind w:firstLine="640"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火灾自动报警系统的维护、维修范围包括：</w:t>
      </w:r>
    </w:p>
    <w:p w14:paraId="7152B79D">
      <w:pPr>
        <w:pageBreakBefore w:val="0"/>
        <w:widowControl/>
        <w:numPr>
          <w:ilvl w:val="0"/>
          <w:numId w:val="0"/>
        </w:numPr>
        <w:shd w:val="clear" w:color="auto" w:fill="FFFFFF"/>
        <w:kinsoku/>
        <w:wordWrap/>
        <w:overflowPunct/>
        <w:topLinePunct w:val="0"/>
        <w:autoSpaceDE/>
        <w:autoSpaceDN/>
        <w:bidi w:val="0"/>
        <w:snapToGrid/>
        <w:spacing w:line="576" w:lineRule="exact"/>
        <w:ind w:firstLine="640"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火灾自动报警系统</w:t>
      </w:r>
    </w:p>
    <w:p w14:paraId="57619F51">
      <w:pPr>
        <w:pageBreakBefore w:val="0"/>
        <w:widowControl/>
        <w:shd w:val="clear" w:color="auto" w:fill="FFFFFF"/>
        <w:kinsoku/>
        <w:wordWrap/>
        <w:overflowPunct/>
        <w:topLinePunct w:val="0"/>
        <w:autoSpaceDE/>
        <w:autoSpaceDN/>
        <w:bidi w:val="0"/>
        <w:snapToGrid/>
        <w:spacing w:line="576"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自动喷水灭火系统；</w:t>
      </w:r>
    </w:p>
    <w:p w14:paraId="23D7CBFF">
      <w:pPr>
        <w:pageBreakBefore w:val="0"/>
        <w:widowControl/>
        <w:shd w:val="clear" w:color="auto" w:fill="FFFFFF"/>
        <w:kinsoku/>
        <w:wordWrap/>
        <w:overflowPunct/>
        <w:topLinePunct w:val="0"/>
        <w:autoSpaceDE/>
        <w:autoSpaceDN/>
        <w:bidi w:val="0"/>
        <w:snapToGrid/>
        <w:spacing w:line="576"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气体灭火系统；</w:t>
      </w:r>
    </w:p>
    <w:p w14:paraId="2C9806F2">
      <w:pPr>
        <w:pageBreakBefore w:val="0"/>
        <w:widowControl/>
        <w:shd w:val="clear" w:color="auto" w:fill="FFFFFF"/>
        <w:kinsoku/>
        <w:wordWrap/>
        <w:overflowPunct/>
        <w:topLinePunct w:val="0"/>
        <w:autoSpaceDE/>
        <w:autoSpaceDN/>
        <w:bidi w:val="0"/>
        <w:snapToGrid/>
        <w:spacing w:line="576"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消火栓系统；</w:t>
      </w:r>
    </w:p>
    <w:p w14:paraId="2C199B63">
      <w:pPr>
        <w:pageBreakBefore w:val="0"/>
        <w:widowControl/>
        <w:shd w:val="clear" w:color="auto" w:fill="FFFFFF"/>
        <w:kinsoku/>
        <w:wordWrap/>
        <w:overflowPunct/>
        <w:topLinePunct w:val="0"/>
        <w:autoSpaceDE/>
        <w:autoSpaceDN/>
        <w:bidi w:val="0"/>
        <w:snapToGrid/>
        <w:spacing w:line="576"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消防联动设备的维护维修负责到消防联动设备的接口；</w:t>
      </w:r>
    </w:p>
    <w:p w14:paraId="0F493DEC">
      <w:pPr>
        <w:pageBreakBefore w:val="0"/>
        <w:widowControl/>
        <w:shd w:val="clear" w:color="auto" w:fill="FFFFFF"/>
        <w:kinsoku/>
        <w:wordWrap/>
        <w:overflowPunct/>
        <w:topLinePunct w:val="0"/>
        <w:autoSpaceDE/>
        <w:autoSpaceDN/>
        <w:bidi w:val="0"/>
        <w:snapToGrid/>
        <w:spacing w:line="576" w:lineRule="exac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消防报警线路和消防联动线路及消防联动电源线路、管路出现问题包括短路、断路。</w:t>
      </w:r>
    </w:p>
    <w:p w14:paraId="32F1CA7F">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rPr>
        <w:t>对维护、维修范围内出现的故障免费人工进行修复；如设备老化损坏，无法修复的，由我位负责购买新的设备，中标人负责安装。</w:t>
      </w:r>
    </w:p>
    <w:p w14:paraId="3930B468">
      <w:pPr>
        <w:pageBreakBefore w:val="0"/>
        <w:widowControl/>
        <w:shd w:val="clear" w:color="auto" w:fill="FFFFFF"/>
        <w:kinsoku/>
        <w:wordWrap/>
        <w:overflowPunct/>
        <w:topLinePunct w:val="0"/>
        <w:autoSpaceDE/>
        <w:autoSpaceDN/>
        <w:bidi w:val="0"/>
        <w:snapToGrid/>
        <w:spacing w:line="576" w:lineRule="exact"/>
        <w:jc w:val="both"/>
        <w:rPr>
          <w:rFonts w:hint="eastAsia" w:ascii="黑体" w:hAnsi="黑体" w:eastAsia="黑体" w:cs="黑体"/>
          <w:b w:val="0"/>
          <w:bCs/>
          <w:color w:val="333333"/>
          <w:kern w:val="0"/>
          <w:sz w:val="32"/>
          <w:szCs w:val="32"/>
        </w:rPr>
      </w:pPr>
      <w:r>
        <w:rPr>
          <w:rFonts w:hint="eastAsia" w:ascii="黑体" w:hAnsi="黑体" w:eastAsia="黑体" w:cs="黑体"/>
          <w:b w:val="0"/>
          <w:bCs/>
          <w:color w:val="333333"/>
          <w:kern w:val="0"/>
          <w:sz w:val="32"/>
          <w:szCs w:val="32"/>
        </w:rPr>
        <w:t>二、 消防系统中各子系统的服务范围</w:t>
      </w:r>
    </w:p>
    <w:p w14:paraId="2615867D">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楷体" w:hAnsi="楷体" w:eastAsia="楷体" w:cs="楷体"/>
          <w:b w:val="0"/>
          <w:bCs/>
          <w:color w:val="333333"/>
          <w:kern w:val="0"/>
          <w:sz w:val="32"/>
          <w:szCs w:val="32"/>
        </w:rPr>
      </w:pPr>
      <w:r>
        <w:rPr>
          <w:rFonts w:hint="eastAsia" w:ascii="楷体" w:hAnsi="楷体" w:eastAsia="楷体" w:cs="楷体"/>
          <w:b w:val="0"/>
          <w:bCs/>
          <w:color w:val="333333"/>
          <w:kern w:val="0"/>
          <w:sz w:val="32"/>
          <w:szCs w:val="32"/>
          <w:lang w:eastAsia="zh-CN"/>
        </w:rPr>
        <w:t>（一）</w:t>
      </w:r>
      <w:r>
        <w:rPr>
          <w:rFonts w:hint="eastAsia" w:ascii="楷体" w:hAnsi="楷体" w:eastAsia="楷体" w:cs="楷体"/>
          <w:b w:val="0"/>
          <w:bCs/>
          <w:color w:val="333333"/>
          <w:kern w:val="0"/>
          <w:sz w:val="32"/>
          <w:szCs w:val="32"/>
        </w:rPr>
        <w:t>火灾自动报警系统</w:t>
      </w:r>
    </w:p>
    <w:p w14:paraId="1184AFF4">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对火灾报警系统定期检查和试验。</w:t>
      </w:r>
    </w:p>
    <w:p w14:paraId="0581F440">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对火灾报警控制器的各功能进行试验。</w:t>
      </w:r>
    </w:p>
    <w:p w14:paraId="21C399B9">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采用专用检测仪器分期分批试验探测器的动作及确认灯显示。</w:t>
      </w:r>
    </w:p>
    <w:p w14:paraId="15591790">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每年对备用电源进行</w:t>
      </w:r>
      <w:r>
        <w:rPr>
          <w:rFonts w:hint="eastAsia" w:ascii="仿宋" w:hAnsi="仿宋" w:eastAsia="仿宋" w:cs="仿宋"/>
          <w:color w:val="333333"/>
          <w:kern w:val="0"/>
          <w:sz w:val="32"/>
          <w:szCs w:val="32"/>
          <w:lang w:eastAsia="zh-CN"/>
        </w:rPr>
        <w:t>一</w:t>
      </w:r>
      <w:r>
        <w:rPr>
          <w:rFonts w:hint="eastAsia" w:ascii="仿宋" w:hAnsi="仿宋" w:eastAsia="仿宋" w:cs="仿宋"/>
          <w:color w:val="333333"/>
          <w:kern w:val="0"/>
          <w:sz w:val="32"/>
          <w:szCs w:val="32"/>
        </w:rPr>
        <w:t>次充放电试验，</w:t>
      </w:r>
      <w:r>
        <w:rPr>
          <w:rFonts w:hint="eastAsia" w:ascii="仿宋" w:hAnsi="仿宋" w:eastAsia="仿宋" w:cs="仿宋"/>
          <w:color w:val="333333"/>
          <w:kern w:val="0"/>
          <w:sz w:val="32"/>
          <w:szCs w:val="32"/>
          <w:lang w:eastAsia="zh-CN"/>
        </w:rPr>
        <w:t>一</w:t>
      </w:r>
      <w:r>
        <w:rPr>
          <w:rFonts w:hint="eastAsia" w:ascii="仿宋" w:hAnsi="仿宋" w:eastAsia="仿宋" w:cs="仿宋"/>
          <w:color w:val="333333"/>
          <w:kern w:val="0"/>
          <w:sz w:val="32"/>
          <w:szCs w:val="32"/>
        </w:rPr>
        <w:t>次主电源和备用电源自动切换试验。</w:t>
      </w:r>
    </w:p>
    <w:p w14:paraId="162D67BF">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（二）</w:t>
      </w:r>
      <w:r>
        <w:rPr>
          <w:rFonts w:hint="eastAsia" w:ascii="楷体" w:hAnsi="楷体" w:eastAsia="楷体" w:cs="楷体"/>
          <w:color w:val="333333"/>
          <w:kern w:val="0"/>
          <w:sz w:val="32"/>
          <w:szCs w:val="32"/>
        </w:rPr>
        <w:t>对消防系统联动设备定期检查和试验</w:t>
      </w:r>
    </w:p>
    <w:p w14:paraId="45922CDE">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每年对防排烟设备、防火卷帘门等控制设备做消防联动试验两次。</w:t>
      </w:r>
    </w:p>
    <w:p w14:paraId="39868F2D">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每年对火灾事故广播进行消防联动试验两次。</w:t>
      </w:r>
    </w:p>
    <w:p w14:paraId="5D525197">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每年对电梯进行强制停于首层消防联动试验两次。</w:t>
      </w:r>
    </w:p>
    <w:p w14:paraId="6AE466AF">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每年对消防通讯设备在消防控制室进行对讲通话试验两次。</w:t>
      </w:r>
    </w:p>
    <w:p w14:paraId="6A1C7771">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每年进行强制切断非消防电源消防联动试验两次。</w:t>
      </w:r>
    </w:p>
    <w:p w14:paraId="2466FDAA">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对火灾自动报警系统控制线路及联动线路的故障进行维修。</w:t>
      </w:r>
    </w:p>
    <w:p w14:paraId="00BF047E">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7.</w:t>
      </w:r>
      <w:r>
        <w:rPr>
          <w:rFonts w:hint="eastAsia" w:ascii="仿宋" w:hAnsi="仿宋" w:eastAsia="仿宋" w:cs="仿宋"/>
          <w:color w:val="333333"/>
          <w:kern w:val="0"/>
          <w:sz w:val="32"/>
          <w:szCs w:val="32"/>
        </w:rPr>
        <w:t>对火灾自动报警系统的故障进行维修。</w:t>
      </w:r>
    </w:p>
    <w:p w14:paraId="33D1EB75">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8.</w:t>
      </w:r>
      <w:r>
        <w:rPr>
          <w:rFonts w:hint="eastAsia" w:ascii="仿宋" w:hAnsi="仿宋" w:eastAsia="仿宋" w:cs="仿宋"/>
          <w:color w:val="333333"/>
          <w:kern w:val="0"/>
          <w:sz w:val="32"/>
          <w:szCs w:val="32"/>
        </w:rPr>
        <w:t>对火灾自动报警系统的消防通讯线路、消防主机电源检查及消防主机接地线路的故障的检查及维修。</w:t>
      </w:r>
    </w:p>
    <w:p w14:paraId="0F360DA3">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楷体" w:hAnsi="楷体" w:eastAsia="楷体" w:cs="楷体"/>
          <w:b w:val="0"/>
          <w:bCs/>
          <w:color w:val="333333"/>
          <w:kern w:val="0"/>
          <w:sz w:val="32"/>
          <w:szCs w:val="32"/>
        </w:rPr>
      </w:pPr>
      <w:r>
        <w:rPr>
          <w:rFonts w:hint="eastAsia" w:ascii="楷体" w:hAnsi="楷体" w:eastAsia="楷体" w:cs="楷体"/>
          <w:b w:val="0"/>
          <w:bCs/>
          <w:color w:val="333333"/>
          <w:kern w:val="0"/>
          <w:sz w:val="32"/>
          <w:szCs w:val="32"/>
          <w:lang w:eastAsia="zh-CN"/>
        </w:rPr>
        <w:t>（三）</w:t>
      </w:r>
      <w:r>
        <w:rPr>
          <w:rFonts w:hint="eastAsia" w:ascii="楷体" w:hAnsi="楷体" w:eastAsia="楷体" w:cs="楷体"/>
          <w:b w:val="0"/>
          <w:bCs/>
          <w:color w:val="333333"/>
          <w:kern w:val="0"/>
          <w:sz w:val="32"/>
          <w:szCs w:val="32"/>
        </w:rPr>
        <w:t>消火栓系统</w:t>
      </w:r>
    </w:p>
    <w:p w14:paraId="61FC9875">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每月对消防泵进行启动运转试验，并对消防泵进行消火栓按钮联动启泵试验。</w:t>
      </w:r>
    </w:p>
    <w:p w14:paraId="3430A9D4">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每月对系统上所有的控制阀门进行检查，保证控制阀门处于正常工作状态。</w:t>
      </w:r>
    </w:p>
    <w:p w14:paraId="617B72AB">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每月对消火栓进行检查，发现问题及时处理。</w:t>
      </w:r>
    </w:p>
    <w:p w14:paraId="2DFBE409">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每季度对最不利点消火栓进行静压压力试验。</w:t>
      </w:r>
    </w:p>
    <w:p w14:paraId="504B07C1">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每半年对室内消火栓箱内的水枪、水带等设备进行检查，发现问题及时通报用户。</w:t>
      </w:r>
    </w:p>
    <w:p w14:paraId="789D78C8">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每年对水泵接合器的接口及附件进行检查。</w:t>
      </w:r>
    </w:p>
    <w:p w14:paraId="1F8C50E8">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7.</w:t>
      </w:r>
      <w:r>
        <w:rPr>
          <w:rFonts w:hint="eastAsia" w:ascii="仿宋" w:hAnsi="仿宋" w:eastAsia="仿宋" w:cs="仿宋"/>
          <w:color w:val="333333"/>
          <w:kern w:val="0"/>
          <w:sz w:val="32"/>
          <w:szCs w:val="32"/>
        </w:rPr>
        <w:t>每年抽查消火栓的出水情况对重点部位的消火栓每年进行出水检查。</w:t>
      </w:r>
    </w:p>
    <w:p w14:paraId="18928A9D">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楷体" w:hAnsi="楷体" w:eastAsia="楷体" w:cs="楷体"/>
          <w:b w:val="0"/>
          <w:bCs/>
          <w:color w:val="333333"/>
          <w:kern w:val="0"/>
          <w:sz w:val="32"/>
          <w:szCs w:val="32"/>
        </w:rPr>
      </w:pPr>
      <w:r>
        <w:rPr>
          <w:rFonts w:hint="eastAsia" w:ascii="楷体" w:hAnsi="楷体" w:eastAsia="楷体" w:cs="楷体"/>
          <w:b w:val="0"/>
          <w:bCs/>
          <w:color w:val="333333"/>
          <w:kern w:val="0"/>
          <w:sz w:val="32"/>
          <w:szCs w:val="32"/>
          <w:lang w:eastAsia="zh-CN"/>
        </w:rPr>
        <w:t>（四）</w:t>
      </w:r>
      <w:r>
        <w:rPr>
          <w:rFonts w:hint="eastAsia" w:ascii="楷体" w:hAnsi="楷体" w:eastAsia="楷体" w:cs="楷体"/>
          <w:b w:val="0"/>
          <w:bCs/>
          <w:color w:val="333333"/>
          <w:kern w:val="0"/>
          <w:sz w:val="32"/>
          <w:szCs w:val="32"/>
        </w:rPr>
        <w:t>自动喷水灭火系统</w:t>
      </w:r>
    </w:p>
    <w:p w14:paraId="4B3AB599">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每月对水源控制阀、报警阀组进行检查，保证系统各种阀门处于工作状态。</w:t>
      </w:r>
    </w:p>
    <w:p w14:paraId="7688BA33">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每月对喷淋水泵进行启动运转试验一次。</w:t>
      </w:r>
    </w:p>
    <w:p w14:paraId="1854ADB6">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每月对电磁阀作启动试验一次，动作失常时马上通知及时更换。</w:t>
      </w:r>
    </w:p>
    <w:p w14:paraId="01FA16B4">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每月对喷头进行外观检查，发现有不正常的喷头及时更换，当喷头上有异物时及时清除。</w:t>
      </w:r>
    </w:p>
    <w:p w14:paraId="65B4432B">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每季度对湿式报警阀旁的放水试验阀进行泄水试验，验证湿式报警阀的供水能力。</w:t>
      </w:r>
    </w:p>
    <w:p w14:paraId="2614C837">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每半年利用末端试水装置对水流指示器进行试验。</w:t>
      </w:r>
    </w:p>
    <w:p w14:paraId="6695276A">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7.</w:t>
      </w:r>
      <w:r>
        <w:rPr>
          <w:rFonts w:hint="eastAsia" w:ascii="仿宋" w:hAnsi="仿宋" w:eastAsia="仿宋" w:cs="仿宋"/>
          <w:color w:val="333333"/>
          <w:kern w:val="0"/>
          <w:sz w:val="32"/>
          <w:szCs w:val="32"/>
        </w:rPr>
        <w:t>每年对水泵接合器的接口及附件进行检查并进行维护。</w:t>
      </w:r>
    </w:p>
    <w:p w14:paraId="75491985">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8.</w:t>
      </w:r>
      <w:r>
        <w:rPr>
          <w:rFonts w:hint="eastAsia" w:ascii="仿宋" w:hAnsi="仿宋" w:eastAsia="仿宋" w:cs="仿宋"/>
          <w:color w:val="333333"/>
          <w:kern w:val="0"/>
          <w:sz w:val="32"/>
          <w:szCs w:val="32"/>
        </w:rPr>
        <w:t>每年对消防水池，消防水箱及消防气压给水设备的消防储水位及消防气压给水设备的压力进行检查，发现问题及时协助招标人处理。</w:t>
      </w:r>
    </w:p>
    <w:p w14:paraId="23C0D4E5">
      <w:pPr>
        <w:pageBreakBefore w:val="0"/>
        <w:widowControl/>
        <w:shd w:val="clear" w:color="auto" w:fill="FFFFFF"/>
        <w:kinsoku/>
        <w:wordWrap/>
        <w:overflowPunct/>
        <w:topLinePunct w:val="0"/>
        <w:autoSpaceDE/>
        <w:autoSpaceDN/>
        <w:bidi w:val="0"/>
        <w:snapToGrid/>
        <w:spacing w:line="576" w:lineRule="exact"/>
        <w:ind w:firstLine="640" w:firstLineChars="200"/>
        <w:jc w:val="left"/>
        <w:rPr>
          <w:rFonts w:hint="eastAsia" w:ascii="楷体" w:hAnsi="楷体" w:eastAsia="楷体" w:cs="楷体"/>
          <w:b w:val="0"/>
          <w:bCs/>
          <w:color w:val="333333"/>
          <w:kern w:val="0"/>
          <w:sz w:val="32"/>
          <w:szCs w:val="32"/>
        </w:rPr>
      </w:pPr>
      <w:r>
        <w:rPr>
          <w:rFonts w:hint="eastAsia" w:ascii="楷体" w:hAnsi="楷体" w:eastAsia="楷体" w:cs="楷体"/>
          <w:b w:val="0"/>
          <w:bCs/>
          <w:color w:val="333333"/>
          <w:kern w:val="0"/>
          <w:sz w:val="32"/>
          <w:szCs w:val="32"/>
          <w:lang w:eastAsia="zh-CN"/>
        </w:rPr>
        <w:t>（五）</w:t>
      </w:r>
      <w:r>
        <w:rPr>
          <w:rFonts w:hint="eastAsia" w:ascii="楷体" w:hAnsi="楷体" w:eastAsia="楷体" w:cs="楷体"/>
          <w:b w:val="0"/>
          <w:bCs/>
          <w:color w:val="333333"/>
          <w:kern w:val="0"/>
          <w:sz w:val="32"/>
          <w:szCs w:val="32"/>
        </w:rPr>
        <w:t>气体灭火系统</w:t>
      </w:r>
    </w:p>
    <w:p w14:paraId="3B6D3B22">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检查保养气体控制屏,保证正常运行。</w:t>
      </w:r>
    </w:p>
    <w:p w14:paraId="364A21A9">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检测气瓶的压力是否达到规范要求,有无泄漏现象。</w:t>
      </w:r>
    </w:p>
    <w:p w14:paraId="122DCA83">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检查试验手动和自动放气装置是否正常。</w:t>
      </w:r>
    </w:p>
    <w:p w14:paraId="4B0953C7">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模拟自动报警系统中的烟、温感探测器同时动作, 检查气瓶的电磁阀是否动作, 控制屏是否有放气信号,警铃、蜂鸣器是否动作。</w:t>
      </w:r>
    </w:p>
    <w:p w14:paraId="49BC780D">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每月检测控制屏的功能情况、气瓶压力是否正常。</w:t>
      </w:r>
    </w:p>
    <w:p w14:paraId="11C0FDCB">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6.</w:t>
      </w:r>
      <w:r>
        <w:rPr>
          <w:rFonts w:hint="eastAsia" w:ascii="仿宋" w:hAnsi="仿宋" w:eastAsia="仿宋" w:cs="仿宋"/>
          <w:color w:val="333333"/>
          <w:kern w:val="0"/>
          <w:sz w:val="32"/>
          <w:szCs w:val="32"/>
        </w:rPr>
        <w:t>每季度检查试验手动和自动放气装置。</w:t>
      </w:r>
    </w:p>
    <w:p w14:paraId="6D4E31A1">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7.</w:t>
      </w:r>
      <w:r>
        <w:rPr>
          <w:rFonts w:hint="eastAsia" w:ascii="仿宋" w:hAnsi="仿宋" w:eastAsia="仿宋" w:cs="仿宋"/>
          <w:color w:val="333333"/>
          <w:kern w:val="0"/>
          <w:sz w:val="32"/>
          <w:szCs w:val="32"/>
        </w:rPr>
        <w:t>季度模拟进行烟、温感探测器动作，是否有放气信号，警铃、蜂鸣器是否动作灵敏。</w:t>
      </w:r>
    </w:p>
    <w:p w14:paraId="495A390E">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楷体" w:hAnsi="楷体" w:eastAsia="楷体" w:cs="楷体"/>
          <w:b w:val="0"/>
          <w:bCs/>
          <w:color w:val="333333"/>
          <w:kern w:val="0"/>
          <w:sz w:val="32"/>
          <w:szCs w:val="32"/>
        </w:rPr>
      </w:pPr>
      <w:r>
        <w:rPr>
          <w:rFonts w:hint="eastAsia" w:ascii="楷体" w:hAnsi="楷体" w:eastAsia="楷体" w:cs="楷体"/>
          <w:b w:val="0"/>
          <w:bCs/>
          <w:color w:val="333333"/>
          <w:kern w:val="0"/>
          <w:sz w:val="32"/>
          <w:szCs w:val="32"/>
          <w:lang w:eastAsia="zh-CN"/>
        </w:rPr>
        <w:t>（六）</w:t>
      </w:r>
      <w:r>
        <w:rPr>
          <w:rFonts w:hint="eastAsia" w:ascii="楷体" w:hAnsi="楷体" w:eastAsia="楷体" w:cs="楷体"/>
          <w:b w:val="0"/>
          <w:bCs/>
          <w:color w:val="333333"/>
          <w:kern w:val="0"/>
          <w:sz w:val="32"/>
          <w:szCs w:val="32"/>
        </w:rPr>
        <w:t>防火分区</w:t>
      </w:r>
    </w:p>
    <w:p w14:paraId="1150B1A0">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每周检查木质防火门、防火卷帘门、电动防火门等的完好情况。</w:t>
      </w:r>
    </w:p>
    <w:p w14:paraId="63BDAECF">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每季度手动或自动启停防火卷帘门、电动防火门试验.检查其性能。</w:t>
      </w:r>
    </w:p>
    <w:p w14:paraId="1AFA8C26">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b/>
          <w:color w:val="333333"/>
          <w:kern w:val="0"/>
          <w:sz w:val="32"/>
          <w:szCs w:val="32"/>
        </w:rPr>
      </w:pPr>
      <w:r>
        <w:rPr>
          <w:rFonts w:hint="eastAsia" w:ascii="楷体" w:hAnsi="楷体" w:eastAsia="楷体" w:cs="楷体"/>
          <w:b w:val="0"/>
          <w:bCs/>
          <w:color w:val="333333"/>
          <w:kern w:val="0"/>
          <w:sz w:val="32"/>
          <w:szCs w:val="32"/>
          <w:lang w:eastAsia="zh-CN"/>
        </w:rPr>
        <w:t>（七）</w:t>
      </w:r>
      <w:r>
        <w:rPr>
          <w:rFonts w:hint="eastAsia" w:ascii="楷体" w:hAnsi="楷体" w:eastAsia="楷体" w:cs="楷体"/>
          <w:b w:val="0"/>
          <w:bCs/>
          <w:color w:val="333333"/>
          <w:kern w:val="0"/>
          <w:sz w:val="32"/>
          <w:szCs w:val="32"/>
        </w:rPr>
        <w:t>防排烟系统</w:t>
      </w:r>
    </w:p>
    <w:p w14:paraId="6B01365A">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每周检查送风、排烟机房工作环境以及送风机、排烟机、电源控制柜、送风阀、排烟阀等是否处于正常完好状态。</w:t>
      </w:r>
    </w:p>
    <w:p w14:paraId="5D317195">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每半年手动或自动打开排烟阀、启/停送风机、排烟机查看其性能。</w:t>
      </w:r>
    </w:p>
    <w:p w14:paraId="733942B4">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每半年手动或自动方式关闭空调通风系统、电动防火阀试验，检查其性能。</w:t>
      </w:r>
    </w:p>
    <w:p w14:paraId="55C1462B">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楷体" w:hAnsi="楷体" w:eastAsia="楷体" w:cs="楷体"/>
          <w:b w:val="0"/>
          <w:bCs/>
          <w:color w:val="333333"/>
          <w:kern w:val="0"/>
          <w:sz w:val="32"/>
          <w:szCs w:val="32"/>
        </w:rPr>
      </w:pPr>
      <w:r>
        <w:rPr>
          <w:rFonts w:hint="eastAsia" w:ascii="楷体" w:hAnsi="楷体" w:eastAsia="楷体" w:cs="楷体"/>
          <w:b w:val="0"/>
          <w:bCs/>
          <w:color w:val="333333"/>
          <w:kern w:val="0"/>
          <w:sz w:val="32"/>
          <w:szCs w:val="32"/>
          <w:lang w:eastAsia="zh-CN"/>
        </w:rPr>
        <w:t>（八）</w:t>
      </w:r>
      <w:r>
        <w:rPr>
          <w:rFonts w:hint="eastAsia" w:ascii="楷体" w:hAnsi="楷体" w:eastAsia="楷体" w:cs="楷体"/>
          <w:b w:val="0"/>
          <w:bCs/>
          <w:color w:val="333333"/>
          <w:kern w:val="0"/>
          <w:sz w:val="32"/>
          <w:szCs w:val="32"/>
        </w:rPr>
        <w:t>应急照明疏散指示</w:t>
      </w:r>
    </w:p>
    <w:p w14:paraId="31607212">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每周检查安全出口、疏散通道、重要场所的应急照明和疏散指示标志是否处于正常完好使用状态。</w:t>
      </w:r>
    </w:p>
    <w:p w14:paraId="78D78B39">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每月试验应急照明灯和疏散指示灯切断电源后是否能正常工作。</w:t>
      </w:r>
    </w:p>
    <w:p w14:paraId="5EBD79C4">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b/>
          <w:color w:val="333333"/>
          <w:kern w:val="0"/>
          <w:sz w:val="32"/>
          <w:szCs w:val="32"/>
        </w:rPr>
      </w:pPr>
      <w:r>
        <w:rPr>
          <w:rFonts w:hint="eastAsia" w:ascii="仿宋" w:hAnsi="仿宋" w:eastAsia="仿宋" w:cs="仿宋"/>
          <w:b/>
          <w:color w:val="333333"/>
          <w:kern w:val="0"/>
          <w:sz w:val="32"/>
          <w:szCs w:val="32"/>
          <w:lang w:eastAsia="zh-CN"/>
        </w:rPr>
        <w:t>（九）</w:t>
      </w:r>
      <w:r>
        <w:rPr>
          <w:rFonts w:hint="eastAsia" w:ascii="仿宋" w:hAnsi="仿宋" w:eastAsia="仿宋" w:cs="仿宋"/>
          <w:b/>
          <w:color w:val="333333"/>
          <w:kern w:val="0"/>
          <w:sz w:val="32"/>
          <w:szCs w:val="32"/>
        </w:rPr>
        <w:t>其它</w:t>
      </w:r>
    </w:p>
    <w:p w14:paraId="3884D659">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1.</w:t>
      </w:r>
      <w:r>
        <w:rPr>
          <w:rFonts w:hint="eastAsia" w:ascii="仿宋" w:hAnsi="仿宋" w:eastAsia="仿宋" w:cs="仿宋"/>
          <w:color w:val="333333"/>
          <w:kern w:val="0"/>
          <w:sz w:val="32"/>
          <w:szCs w:val="32"/>
        </w:rPr>
        <w:t>每季度检查干粉灭火器的压力、重量、有效期等。必要时做喷射试验。</w:t>
      </w:r>
    </w:p>
    <w:p w14:paraId="7529FE52">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每月检查集水坑排设备、自救逃生设备，消防电源及自动切换设备是否处于正常完好状态。</w:t>
      </w:r>
    </w:p>
    <w:p w14:paraId="5D36F009">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3.</w:t>
      </w:r>
      <w:r>
        <w:rPr>
          <w:rFonts w:hint="eastAsia" w:ascii="仿宋" w:hAnsi="仿宋" w:eastAsia="仿宋" w:cs="仿宋"/>
          <w:color w:val="333333"/>
          <w:kern w:val="0"/>
          <w:sz w:val="32"/>
          <w:szCs w:val="32"/>
        </w:rPr>
        <w:t>每季度试验消防电源末端的切换功能。</w:t>
      </w:r>
    </w:p>
    <w:p w14:paraId="65D7FFAF">
      <w:pPr>
        <w:pageBreakBefore w:val="0"/>
        <w:widowControl/>
        <w:shd w:val="clear" w:color="auto" w:fill="FFFFFF"/>
        <w:kinsoku/>
        <w:wordWrap/>
        <w:overflowPunct/>
        <w:topLinePunct w:val="0"/>
        <w:autoSpaceDE/>
        <w:autoSpaceDN/>
        <w:bidi w:val="0"/>
        <w:snapToGrid/>
        <w:spacing w:line="576" w:lineRule="exact"/>
        <w:ind w:firstLine="480"/>
        <w:jc w:val="left"/>
        <w:rPr>
          <w:rFonts w:hint="eastAsia" w:ascii="仿宋" w:hAnsi="仿宋" w:eastAsia="仿宋" w:cs="仿宋"/>
          <w:b w:val="0"/>
          <w:bCs w:val="0"/>
          <w:color w:val="333333"/>
          <w:kern w:val="0"/>
          <w:sz w:val="32"/>
          <w:szCs w:val="32"/>
          <w:lang w:val="en-US" w:eastAsia="zh-CN"/>
        </w:rPr>
      </w:pPr>
      <w:r>
        <w:rPr>
          <w:rFonts w:hint="eastAsia" w:ascii="仿宋" w:hAnsi="仿宋" w:eastAsia="仿宋" w:cs="仿宋"/>
          <w:b w:val="0"/>
          <w:bCs w:val="0"/>
          <w:color w:val="333333"/>
          <w:kern w:val="0"/>
          <w:sz w:val="32"/>
          <w:szCs w:val="32"/>
          <w:lang w:val="en-US" w:eastAsia="zh-CN"/>
        </w:rPr>
        <w:t>4.每月对安保人员、临时工、外聘人员、食堂工作人员开展一次消防培训。</w:t>
      </w:r>
    </w:p>
    <w:p w14:paraId="00BD90D9">
      <w:pPr>
        <w:pStyle w:val="6"/>
        <w:rPr>
          <w:rFonts w:hint="eastAsia" w:ascii="仿宋" w:hAnsi="仿宋" w:eastAsia="仿宋" w:cs="仿宋"/>
          <w:b w:val="0"/>
          <w:bCs w:val="0"/>
          <w:color w:val="333333"/>
          <w:kern w:val="0"/>
          <w:sz w:val="32"/>
          <w:szCs w:val="32"/>
          <w:lang w:val="en-US" w:eastAsia="zh-CN"/>
        </w:rPr>
      </w:pPr>
      <w:r>
        <w:rPr>
          <w:rFonts w:hint="eastAsia" w:ascii="仿宋" w:hAnsi="仿宋" w:eastAsia="仿宋" w:cs="仿宋"/>
          <w:b w:val="0"/>
          <w:bCs w:val="0"/>
          <w:color w:val="333333"/>
          <w:kern w:val="0"/>
          <w:sz w:val="32"/>
          <w:szCs w:val="32"/>
          <w:lang w:val="en-US" w:eastAsia="zh-CN"/>
        </w:rPr>
        <w:t xml:space="preserve"> 5.配合学校开展消防演练，消防安全检查等。</w:t>
      </w:r>
    </w:p>
    <w:p w14:paraId="64280ED8">
      <w:pPr>
        <w:pStyle w:val="6"/>
        <w:rPr>
          <w:rFonts w:hint="eastAsia" w:ascii="仿宋" w:hAnsi="仿宋" w:eastAsia="仿宋" w:cs="仿宋"/>
          <w:b w:val="0"/>
          <w:bCs w:val="0"/>
          <w:color w:val="333333"/>
          <w:kern w:val="0"/>
          <w:sz w:val="32"/>
          <w:szCs w:val="32"/>
          <w:lang w:val="en-US" w:eastAsia="zh-CN"/>
        </w:rPr>
      </w:pPr>
      <w:r>
        <w:rPr>
          <w:rFonts w:hint="eastAsia" w:ascii="仿宋" w:hAnsi="仿宋" w:eastAsia="仿宋" w:cs="仿宋"/>
          <w:b w:val="0"/>
          <w:bCs w:val="0"/>
          <w:color w:val="333333"/>
          <w:kern w:val="0"/>
          <w:sz w:val="32"/>
          <w:szCs w:val="32"/>
          <w:lang w:val="en-US" w:eastAsia="zh-CN"/>
        </w:rPr>
        <w:t xml:space="preserve"> 6.落实学校关于消防安全的其他工作。</w:t>
      </w:r>
    </w:p>
    <w:p w14:paraId="0079E766">
      <w:pPr>
        <w:pStyle w:val="6"/>
        <w:ind w:left="0" w:leftChars="0" w:firstLine="534" w:firstLineChars="167"/>
        <w:jc w:val="left"/>
        <w:rPr>
          <w:rFonts w:hint="eastAsia" w:ascii="仿宋" w:hAnsi="仿宋" w:eastAsia="仿宋" w:cs="仿宋"/>
          <w:b w:val="0"/>
          <w:bCs w:val="0"/>
          <w:color w:val="333333"/>
          <w:kern w:val="0"/>
          <w:sz w:val="32"/>
          <w:szCs w:val="32"/>
          <w:lang w:val="en-US" w:eastAsia="zh-CN"/>
        </w:rPr>
      </w:pPr>
      <w:r>
        <w:rPr>
          <w:rFonts w:hint="eastAsia" w:ascii="仿宋" w:hAnsi="仿宋" w:eastAsia="仿宋" w:cs="仿宋"/>
          <w:b w:val="0"/>
          <w:bCs w:val="0"/>
          <w:color w:val="333333"/>
          <w:kern w:val="0"/>
          <w:sz w:val="32"/>
          <w:szCs w:val="32"/>
          <w:lang w:val="en-US" w:eastAsia="zh-CN"/>
        </w:rPr>
        <w:t>7.消控室值班人员需持中级以上证书。</w:t>
      </w:r>
    </w:p>
    <w:p w14:paraId="0F9B4032">
      <w:pPr>
        <w:pStyle w:val="6"/>
        <w:keepNext w:val="0"/>
        <w:keepLines w:val="0"/>
        <w:pageBreakBefore w:val="0"/>
        <w:widowControl w:val="0"/>
        <w:kinsoku/>
        <w:wordWrap/>
        <w:overflowPunct/>
        <w:topLinePunct w:val="0"/>
        <w:autoSpaceDE/>
        <w:autoSpaceDN/>
        <w:bidi w:val="0"/>
        <w:adjustRightInd/>
        <w:snapToGrid/>
        <w:spacing w:after="0"/>
        <w:ind w:left="0" w:leftChars="0" w:firstLine="534" w:firstLineChars="167"/>
        <w:textAlignment w:val="auto"/>
        <w:rPr>
          <w:rFonts w:hint="default" w:ascii="仿宋" w:hAnsi="仿宋" w:eastAsia="仿宋" w:cs="仿宋"/>
          <w:b w:val="0"/>
          <w:bCs w:val="0"/>
          <w:color w:val="333333"/>
          <w:kern w:val="0"/>
          <w:sz w:val="32"/>
          <w:szCs w:val="32"/>
          <w:lang w:val="en-US" w:eastAsia="zh-CN"/>
        </w:rPr>
      </w:pPr>
      <w:r>
        <w:rPr>
          <w:rFonts w:hint="eastAsia" w:ascii="仿宋" w:hAnsi="仿宋" w:eastAsia="仿宋" w:cs="仿宋"/>
          <w:b w:val="0"/>
          <w:bCs w:val="0"/>
          <w:color w:val="333333"/>
          <w:kern w:val="0"/>
          <w:sz w:val="32"/>
          <w:szCs w:val="32"/>
          <w:lang w:val="en-US" w:eastAsia="zh-CN"/>
        </w:rPr>
        <w:t>8.根据消防要求出具消防质检报告。</w:t>
      </w:r>
    </w:p>
    <w:p w14:paraId="16B8060D">
      <w:pPr>
        <w:pStyle w:val="2"/>
        <w:pageBreakBefore w:val="0"/>
        <w:kinsoku/>
        <w:wordWrap/>
        <w:overflowPunct/>
        <w:topLinePunct w:val="0"/>
        <w:autoSpaceDE/>
        <w:autoSpaceDN/>
        <w:bidi w:val="0"/>
        <w:snapToGrid/>
        <w:spacing w:before="120" w:beforeLines="50" w:after="120" w:afterLines="50" w:line="576" w:lineRule="exact"/>
        <w:jc w:val="both"/>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、维护标准</w:t>
      </w:r>
    </w:p>
    <w:p w14:paraId="2222B45D">
      <w:pPr>
        <w:pageBreakBefore w:val="0"/>
        <w:kinsoku/>
        <w:wordWrap/>
        <w:overflowPunct/>
        <w:topLinePunct w:val="0"/>
        <w:autoSpaceDE/>
        <w:autoSpaceDN/>
        <w:bidi w:val="0"/>
        <w:snapToGrid/>
        <w:spacing w:line="576" w:lineRule="exact"/>
        <w:ind w:firstLine="627" w:firstLineChars="196"/>
        <w:rPr>
          <w:rFonts w:hint="eastAsia" w:ascii="仿宋" w:hAnsi="仿宋" w:eastAsia="仿宋" w:cs="仿宋"/>
          <w:color w:val="333333"/>
          <w:sz w:val="32"/>
          <w:szCs w:val="32"/>
        </w:rPr>
      </w:pPr>
      <w:r>
        <w:rPr>
          <w:rFonts w:hint="eastAsia" w:ascii="仿宋" w:hAnsi="仿宋" w:eastAsia="仿宋" w:cs="仿宋"/>
          <w:color w:val="333333"/>
          <w:sz w:val="32"/>
          <w:szCs w:val="32"/>
        </w:rPr>
        <w:t>《建筑消防设施的维护管理》</w:t>
      </w:r>
    </w:p>
    <w:p w14:paraId="7474DCA5">
      <w:pPr>
        <w:pageBreakBefore w:val="0"/>
        <w:kinsoku/>
        <w:wordWrap/>
        <w:overflowPunct/>
        <w:topLinePunct w:val="0"/>
        <w:autoSpaceDE/>
        <w:autoSpaceDN/>
        <w:bidi w:val="0"/>
        <w:snapToGrid/>
        <w:spacing w:line="576" w:lineRule="exact"/>
        <w:ind w:firstLine="627" w:firstLineChars="196"/>
        <w:rPr>
          <w:rFonts w:hint="eastAsia" w:ascii="仿宋" w:hAnsi="仿宋" w:eastAsia="仿宋" w:cs="仿宋"/>
          <w:color w:val="333333"/>
          <w:sz w:val="32"/>
          <w:szCs w:val="32"/>
        </w:rPr>
      </w:pPr>
      <w:r>
        <w:rPr>
          <w:rFonts w:hint="eastAsia" w:ascii="仿宋" w:hAnsi="仿宋" w:eastAsia="仿宋" w:cs="仿宋"/>
          <w:color w:val="333333"/>
          <w:sz w:val="32"/>
          <w:szCs w:val="32"/>
        </w:rPr>
        <w:t>《火灾自动系统施工及验收规范》</w:t>
      </w:r>
    </w:p>
    <w:p w14:paraId="211B38C1">
      <w:pPr>
        <w:pageBreakBefore w:val="0"/>
        <w:kinsoku/>
        <w:wordWrap/>
        <w:overflowPunct/>
        <w:topLinePunct w:val="0"/>
        <w:autoSpaceDE/>
        <w:autoSpaceDN/>
        <w:bidi w:val="0"/>
        <w:snapToGrid/>
        <w:spacing w:line="576" w:lineRule="exact"/>
        <w:ind w:firstLine="627" w:firstLineChars="196"/>
        <w:rPr>
          <w:rFonts w:hint="eastAsia" w:ascii="仿宋" w:hAnsi="仿宋" w:eastAsia="仿宋" w:cs="仿宋"/>
          <w:color w:val="333333"/>
          <w:sz w:val="32"/>
          <w:szCs w:val="32"/>
        </w:rPr>
      </w:pPr>
      <w:r>
        <w:rPr>
          <w:rFonts w:hint="eastAsia" w:ascii="仿宋" w:hAnsi="仿宋" w:eastAsia="仿宋" w:cs="仿宋"/>
          <w:color w:val="333333"/>
          <w:sz w:val="32"/>
          <w:szCs w:val="32"/>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"http://baike.baidu.com/view/8279241.htm"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自动喷水灭火系统施工及验收规范</w:t>
      </w:r>
      <w:r>
        <w:rPr>
          <w:rFonts w:hint="eastAsia" w:ascii="仿宋" w:hAnsi="仿宋" w:eastAsia="仿宋" w:cs="仿宋"/>
          <w:sz w:val="32"/>
          <w:szCs w:val="32"/>
        </w:rPr>
        <w:fldChar w:fldCharType="end"/>
      </w:r>
      <w:r>
        <w:rPr>
          <w:rFonts w:hint="eastAsia" w:ascii="仿宋" w:hAnsi="仿宋" w:eastAsia="仿宋" w:cs="仿宋"/>
          <w:sz w:val="32"/>
          <w:szCs w:val="32"/>
        </w:rPr>
        <w:t>》</w:t>
      </w:r>
    </w:p>
    <w:p w14:paraId="0197F057">
      <w:pPr>
        <w:pageBreakBefore w:val="0"/>
        <w:kinsoku/>
        <w:wordWrap/>
        <w:overflowPunct/>
        <w:topLinePunct w:val="0"/>
        <w:autoSpaceDE/>
        <w:autoSpaceDN/>
        <w:bidi w:val="0"/>
        <w:snapToGrid/>
        <w:spacing w:line="576" w:lineRule="exact"/>
        <w:ind w:firstLine="627" w:firstLineChars="196"/>
        <w:rPr>
          <w:rFonts w:hint="eastAsia" w:ascii="仿宋" w:hAnsi="仿宋" w:eastAsia="仿宋" w:cs="仿宋"/>
          <w:sz w:val="32"/>
          <w:szCs w:val="32"/>
        </w:rPr>
      </w:pPr>
      <w:r>
        <w:rPr>
          <w:rFonts w:hint="eastAsia" w:ascii="仿宋" w:hAnsi="仿宋" w:eastAsia="仿宋" w:cs="仿宋"/>
          <w:color w:val="333333"/>
          <w:sz w:val="32"/>
          <w:szCs w:val="32"/>
        </w:rPr>
        <w:t>《建筑自动消防设施及消防控制室规范化管理标准》</w:t>
      </w:r>
    </w:p>
    <w:p w14:paraId="41556ED6">
      <w:pPr>
        <w:pStyle w:val="2"/>
        <w:pageBreakBefore w:val="0"/>
        <w:kinsoku/>
        <w:wordWrap/>
        <w:overflowPunct/>
        <w:topLinePunct w:val="0"/>
        <w:autoSpaceDE/>
        <w:autoSpaceDN/>
        <w:bidi w:val="0"/>
        <w:snapToGrid/>
        <w:spacing w:before="120" w:beforeLines="50" w:after="120" w:afterLines="50" w:line="576" w:lineRule="exact"/>
        <w:jc w:val="both"/>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、注意事项</w:t>
      </w:r>
    </w:p>
    <w:p w14:paraId="1236743C">
      <w:pPr>
        <w:pageBreakBefore w:val="0"/>
        <w:kinsoku/>
        <w:wordWrap/>
        <w:overflowPunct/>
        <w:topLinePunct w:val="0"/>
        <w:autoSpaceDE/>
        <w:autoSpaceDN/>
        <w:bidi w:val="0"/>
        <w:snapToGrid/>
        <w:spacing w:line="576" w:lineRule="exact"/>
        <w:ind w:firstLine="627" w:firstLineChars="196"/>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1.重大节假日、开展大型活动或有关部门来检查等，中标人必须要事先对所有设备进行检查，并将检查结果及时反馈给采购人，确保一切正常。</w:t>
      </w:r>
    </w:p>
    <w:p w14:paraId="07B1735E">
      <w:pPr>
        <w:pageBreakBefore w:val="0"/>
        <w:kinsoku/>
        <w:wordWrap/>
        <w:overflowPunct/>
        <w:topLinePunct w:val="0"/>
        <w:autoSpaceDE/>
        <w:autoSpaceDN/>
        <w:bidi w:val="0"/>
        <w:snapToGrid/>
        <w:spacing w:line="576" w:lineRule="exact"/>
        <w:ind w:firstLine="627" w:firstLineChars="196"/>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投标人使用的标准必须是国际公认或国家地方政府颁布的同等或更高的标准，如投标人使用的标准低于上述标准,评标委员会将有权不予接受，投标人必须列表将明显的差异详细说明。</w:t>
      </w:r>
    </w:p>
    <w:p w14:paraId="35C20EE9">
      <w:pPr>
        <w:pageBreakBefore w:val="0"/>
        <w:kinsoku/>
        <w:wordWrap/>
        <w:overflowPunct/>
        <w:topLinePunct w:val="0"/>
        <w:autoSpaceDE/>
        <w:autoSpaceDN/>
        <w:bidi w:val="0"/>
        <w:snapToGrid/>
        <w:spacing w:line="576" w:lineRule="exact"/>
        <w:ind w:firstLine="627" w:firstLineChars="196"/>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投标人所提交的投标文件对技术参数和各项要求的响应列出具体内容。如果投标人只注明“符合”或“满足”，将被视为“不符合”，并可能严重影响评标结果。</w:t>
      </w:r>
    </w:p>
    <w:p w14:paraId="38DDC1DF">
      <w:pPr>
        <w:spacing w:before="0" w:after="0" w:line="576" w:lineRule="exact"/>
        <w:ind w:firstLine="627" w:firstLineChars="196"/>
        <w:rPr>
          <w:rFonts w:hint="eastAsia" w:ascii="仿宋" w:hAnsi="仿宋" w:eastAsia="仿宋" w:cs="仿宋"/>
          <w:color w:val="000000" w:themeColor="text1"/>
          <w:sz w:val="32"/>
          <w:szCs w:val="32"/>
          <w:u w:val="none"/>
          <w:lang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4.</w:t>
      </w:r>
      <w:r>
        <w:rPr>
          <w:rFonts w:hint="eastAsia" w:ascii="仿宋" w:hAnsi="仿宋" w:eastAsia="仿宋" w:cs="仿宋"/>
          <w:color w:val="000000" w:themeColor="text1"/>
          <w:sz w:val="32"/>
          <w:szCs w:val="32"/>
          <w:u w:val="none"/>
          <w14:textFill>
            <w14:solidFill>
              <w14:schemeClr w14:val="tx1"/>
            </w14:solidFill>
          </w14:textFill>
        </w:rPr>
        <w:t>维护和维修工作的具体时间安排、地点以及履</w:t>
      </w:r>
      <w:bookmarkStart w:id="0" w:name="_GoBack"/>
      <w:bookmarkEnd w:id="0"/>
      <w:r>
        <w:rPr>
          <w:rFonts w:hint="eastAsia" w:ascii="仿宋" w:hAnsi="仿宋" w:eastAsia="仿宋" w:cs="仿宋"/>
          <w:color w:val="000000" w:themeColor="text1"/>
          <w:sz w:val="32"/>
          <w:szCs w:val="32"/>
          <w:u w:val="none"/>
          <w14:textFill>
            <w14:solidFill>
              <w14:schemeClr w14:val="tx1"/>
            </w14:solidFill>
          </w14:textFill>
        </w:rPr>
        <w:t>行标准需在合同中详细列明，以确保</w:t>
      </w:r>
      <w:r>
        <w:rPr>
          <w:rFonts w:hint="eastAsia" w:ascii="仿宋" w:hAnsi="仿宋" w:eastAsia="仿宋" w:cs="仿宋"/>
          <w:color w:val="000000" w:themeColor="text1"/>
          <w:sz w:val="32"/>
          <w:szCs w:val="32"/>
          <w:u w:val="none"/>
          <w:lang w:val="en-US" w:eastAsia="zh-CN"/>
          <w14:textFill>
            <w14:solidFill>
              <w14:schemeClr w14:val="tx1"/>
            </w14:solidFill>
          </w14:textFill>
        </w:rPr>
        <w:t>委托人</w:t>
      </w:r>
      <w:r>
        <w:rPr>
          <w:rFonts w:hint="eastAsia" w:ascii="仿宋" w:hAnsi="仿宋" w:eastAsia="仿宋" w:cs="仿宋"/>
          <w:color w:val="000000" w:themeColor="text1"/>
          <w:sz w:val="32"/>
          <w:szCs w:val="32"/>
          <w:u w:val="none"/>
          <w14:textFill>
            <w14:solidFill>
              <w14:schemeClr w14:val="tx1"/>
            </w14:solidFill>
          </w14:textFill>
        </w:rPr>
        <w:t>能够有效监督</w:t>
      </w:r>
      <w:r>
        <w:rPr>
          <w:rFonts w:hint="eastAsia" w:ascii="仿宋" w:hAnsi="仿宋" w:eastAsia="仿宋" w:cs="仿宋"/>
          <w:color w:val="000000" w:themeColor="text1"/>
          <w:sz w:val="32"/>
          <w:szCs w:val="32"/>
          <w:u w:val="none"/>
          <w:lang w:val="en-US" w:eastAsia="zh-CN"/>
          <w14:textFill>
            <w14:solidFill>
              <w14:schemeClr w14:val="tx1"/>
            </w14:solidFill>
          </w14:textFill>
        </w:rPr>
        <w:t>投标人</w:t>
      </w:r>
      <w:r>
        <w:rPr>
          <w:rFonts w:hint="eastAsia" w:ascii="仿宋" w:hAnsi="仿宋" w:eastAsia="仿宋" w:cs="仿宋"/>
          <w:color w:val="000000" w:themeColor="text1"/>
          <w:sz w:val="32"/>
          <w:szCs w:val="32"/>
          <w:u w:val="none"/>
          <w14:textFill>
            <w14:solidFill>
              <w14:schemeClr w14:val="tx1"/>
            </w14:solidFill>
          </w14:textFill>
        </w:rPr>
        <w:t>的履约情况；此外，需明确设备采购后，</w:t>
      </w:r>
      <w:r>
        <w:rPr>
          <w:rFonts w:hint="eastAsia" w:ascii="仿宋" w:hAnsi="仿宋" w:eastAsia="仿宋" w:cs="仿宋"/>
          <w:color w:val="000000" w:themeColor="text1"/>
          <w:sz w:val="32"/>
          <w:szCs w:val="32"/>
          <w:u w:val="none"/>
          <w:lang w:val="en-US" w:eastAsia="zh-CN"/>
          <w14:textFill>
            <w14:solidFill>
              <w14:schemeClr w14:val="tx1"/>
            </w14:solidFill>
          </w14:textFill>
        </w:rPr>
        <w:t>投标人</w:t>
      </w:r>
      <w:r>
        <w:rPr>
          <w:rFonts w:hint="eastAsia" w:ascii="仿宋" w:hAnsi="仿宋" w:eastAsia="仿宋" w:cs="仿宋"/>
          <w:color w:val="000000" w:themeColor="text1"/>
          <w:sz w:val="32"/>
          <w:szCs w:val="32"/>
          <w:u w:val="none"/>
          <w14:textFill>
            <w14:solidFill>
              <w14:schemeClr w14:val="tx1"/>
            </w14:solidFill>
          </w14:textFill>
        </w:rPr>
        <w:t>的安装完成时限及验收标准</w:t>
      </w:r>
      <w:r>
        <w:rPr>
          <w:rFonts w:hint="eastAsia" w:ascii="仿宋" w:hAnsi="仿宋" w:eastAsia="仿宋" w:cs="仿宋"/>
          <w:color w:val="000000" w:themeColor="text1"/>
          <w:sz w:val="32"/>
          <w:szCs w:val="32"/>
          <w:u w:val="none"/>
          <w:lang w:eastAsia="zh-CN"/>
          <w14:textFill>
            <w14:solidFill>
              <w14:schemeClr w14:val="tx1"/>
            </w14:solidFill>
          </w14:textFill>
        </w:rPr>
        <w:t>。</w:t>
      </w:r>
    </w:p>
    <w:p w14:paraId="11E34229">
      <w:pPr>
        <w:spacing w:before="0" w:after="0" w:line="576" w:lineRule="exact"/>
        <w:ind w:firstLine="627" w:firstLineChars="196"/>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5.</w:t>
      </w:r>
      <w:r>
        <w:rPr>
          <w:rFonts w:hint="eastAsia" w:ascii="仿宋" w:hAnsi="仿宋" w:eastAsia="仿宋" w:cs="仿宋"/>
          <w:color w:val="000000" w:themeColor="text1"/>
          <w:sz w:val="32"/>
          <w:szCs w:val="32"/>
          <w:u w:val="none"/>
          <w14:textFill>
            <w14:solidFill>
              <w14:schemeClr w14:val="tx1"/>
            </w14:solidFill>
          </w14:textFill>
        </w:rPr>
        <w:t>未经对方书面同意，任何一方不得将其在本合同中的权利和义务全部或部分转让给第三方。转让过程中，受让人应承担相应的法律责任，并确保其具备履行合同的能力和条件。</w:t>
      </w:r>
    </w:p>
    <w:p w14:paraId="2DA4A514">
      <w:pPr>
        <w:spacing w:before="0" w:after="0" w:line="576" w:lineRule="exact"/>
        <w:ind w:firstLine="627" w:firstLineChars="196"/>
        <w:rPr>
          <w:rFonts w:hint="eastAsia"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6.投标人</w:t>
      </w:r>
      <w:r>
        <w:rPr>
          <w:rFonts w:hint="eastAsia" w:ascii="仿宋" w:hAnsi="仿宋" w:eastAsia="仿宋" w:cs="仿宋"/>
          <w:color w:val="000000" w:themeColor="text1"/>
          <w:sz w:val="32"/>
          <w:szCs w:val="32"/>
          <w:u w:val="none"/>
          <w14:textFill>
            <w14:solidFill>
              <w14:schemeClr w14:val="tx1"/>
            </w14:solidFill>
          </w14:textFill>
        </w:rPr>
        <w:t>不得以</w:t>
      </w:r>
      <w:r>
        <w:rPr>
          <w:rFonts w:hint="eastAsia" w:ascii="仿宋" w:hAnsi="仿宋" w:eastAsia="仿宋" w:cs="仿宋"/>
          <w:color w:val="000000" w:themeColor="text1"/>
          <w:sz w:val="32"/>
          <w:szCs w:val="32"/>
          <w:u w:val="none"/>
          <w:lang w:val="en-US" w:eastAsia="zh-CN"/>
          <w14:textFill>
            <w14:solidFill>
              <w14:schemeClr w14:val="tx1"/>
            </w14:solidFill>
          </w14:textFill>
        </w:rPr>
        <w:t>委托人</w:t>
      </w:r>
      <w:r>
        <w:rPr>
          <w:rFonts w:hint="eastAsia" w:ascii="仿宋" w:hAnsi="仿宋" w:eastAsia="仿宋" w:cs="仿宋"/>
          <w:color w:val="000000" w:themeColor="text1"/>
          <w:sz w:val="32"/>
          <w:szCs w:val="32"/>
          <w:u w:val="none"/>
          <w14:textFill>
            <w14:solidFill>
              <w14:schemeClr w14:val="tx1"/>
            </w14:solidFill>
          </w14:textFill>
        </w:rPr>
        <w:t>的名义签订任何超出本合同约定范围的合同或进行任何具有法律效力的行为。</w:t>
      </w:r>
    </w:p>
    <w:p w14:paraId="01F5751A">
      <w:pPr>
        <w:spacing w:before="0" w:after="0"/>
        <w:rPr>
          <w:rFonts w:ascii="宋体" w:hAnsi="宋体" w:eastAsia="宋体" w:cs="宋体"/>
          <w:sz w:val="32"/>
          <w:szCs w:val="32"/>
        </w:rPr>
      </w:pPr>
    </w:p>
    <w:p w14:paraId="7FCE12DE">
      <w:pPr>
        <w:pageBreakBefore w:val="0"/>
        <w:kinsoku/>
        <w:wordWrap/>
        <w:overflowPunct/>
        <w:topLinePunct w:val="0"/>
        <w:autoSpaceDE/>
        <w:autoSpaceDN/>
        <w:bidi w:val="0"/>
        <w:snapToGrid/>
        <w:spacing w:line="576" w:lineRule="exact"/>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NDQxMzllNmRkOGVlZmU5Mzg3NTRmYTZhNTg0MjYifQ=="/>
  </w:docVars>
  <w:rsids>
    <w:rsidRoot w:val="7C4B33C6"/>
    <w:rsid w:val="08783F45"/>
    <w:rsid w:val="0CCC4FEA"/>
    <w:rsid w:val="1317403B"/>
    <w:rsid w:val="32F56D66"/>
    <w:rsid w:val="36A93B22"/>
    <w:rsid w:val="41576DCC"/>
    <w:rsid w:val="57036B65"/>
    <w:rsid w:val="593728E8"/>
    <w:rsid w:val="7C4B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0"/>
    <w:pPr>
      <w:spacing w:before="260" w:after="260" w:line="240" w:lineRule="auto"/>
      <w:outlineLvl w:val="2"/>
    </w:pPr>
    <w:rPr>
      <w:rFonts w:ascii="宋体" w:hAnsi="宋体" w:eastAsia="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b/>
      <w:bCs/>
      <w:sz w:val="24"/>
    </w:rPr>
  </w:style>
  <w:style w:type="paragraph" w:styleId="6">
    <w:name w:val="Body Text First Indent"/>
    <w:basedOn w:val="5"/>
    <w:qFormat/>
    <w:uiPriority w:val="0"/>
    <w:pPr>
      <w:spacing w:after="120" w:line="240" w:lineRule="auto"/>
      <w:ind w:firstLine="420" w:firstLineChars="10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2357</Words>
  <Characters>2412</Characters>
  <Lines>0</Lines>
  <Paragraphs>0</Paragraphs>
  <TotalTime>58</TotalTime>
  <ScaleCrop>false</ScaleCrop>
  <LinksUpToDate>false</LinksUpToDate>
  <CharactersWithSpaces>2417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2024-10-12T10:39:00Z</dcterms:created>
  <dc:creator>WPS_1711947099</dc:creator>
  <cp:lastModifiedBy>WPS_1711947099</cp:lastModifiedBy>
  <cp:lastPrinted>2024-11-07T01:32:34Z</cp:lastPrinted>
  <dcterms:modified xsi:type="dcterms:W3CDTF">2024-11-07T02:23:19Z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549D7843F29248ED8EACC2E8494A1574_13</vt:lpwstr>
  </property>
</Properties>
</file>