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150" w:after="24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思想政治教育专业人才培养方案</w:t>
      </w:r>
    </w:p>
    <w:p>
      <w:pPr>
        <w:spacing w:before="48" w:after="48" w:line="440" w:lineRule="exact"/>
        <w:ind w:firstLine="560" w:firstLineChars="200"/>
        <w:rPr>
          <w:rFonts w:ascii="黑体" w:hAnsi="黑体" w:eastAsia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  <w:shd w:val="clear" w:color="auto" w:fill="FFFFFF"/>
        </w:rPr>
        <w:t>一、专业简介</w:t>
      </w:r>
    </w:p>
    <w:p>
      <w:pPr>
        <w:spacing w:before="48" w:after="48" w:line="44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思想政治教育专业始建于2009年，是西藏自治区高校特色专业。</w:t>
      </w:r>
      <w:r>
        <w:rPr>
          <w:rFonts w:hint="eastAsia" w:ascii="宋体" w:hAnsi="宋体"/>
        </w:rPr>
        <w:t>现有教师21人，其中教授2人，博士1人，建成一支自治区级高校优秀教学团队、一支自治区级高校科研创新团队，建成自治区级精品课程1项。</w:t>
      </w:r>
      <w:r>
        <w:rPr>
          <w:rFonts w:hint="eastAsia" w:ascii="宋体" w:hAnsi="宋体" w:cs="宋体"/>
          <w:szCs w:val="24"/>
        </w:rPr>
        <w:t>聘请基础教育一线兼职教师2人。10年来，</w:t>
      </w:r>
      <w:r>
        <w:rPr>
          <w:rFonts w:hint="eastAsia" w:ascii="宋体" w:hAnsi="宋体"/>
        </w:rPr>
        <w:t>遵循“提升内涵、强化特色、服务西藏”的建设方针，以维护西藏地区社会和谐与稳定、满足西藏地区小学道德与法治学科的师资需求为导向，以思想政治素质和教育教学能力培养为主线，强化针对性、地方性、师范性并重的特色，建立理论教学、实践教学和素质教育三个体系，建设课堂教学、见习实训、教育实习和社会实践四个育人环境，狠抓师德师风建设、师资队伍建设、师范生技能训练、课程改革与专业建设、教育质量督导五个工程。据不完全统计，自2012年以来，毕业生获得各级教学竞赛奖励达46人次。2018届毕业生初次就业率达83.3%，用人单位对毕业生满意和较满意率达86%。</w:t>
      </w:r>
    </w:p>
    <w:p>
      <w:pPr>
        <w:spacing w:before="48" w:after="48" w:line="440" w:lineRule="exact"/>
        <w:ind w:firstLine="560" w:firstLineChars="200"/>
        <w:rPr>
          <w:rFonts w:ascii="黑体" w:hAnsi="黑体" w:eastAsia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  <w:shd w:val="clear" w:color="auto" w:fill="FFFFFF"/>
        </w:rPr>
        <w:t>二、培养目标</w:t>
      </w:r>
    </w:p>
    <w:p>
      <w:pPr>
        <w:spacing w:before="48" w:after="48" w:line="44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本专业立足西藏自治区小学教育改革发展的需要，培养德智体美劳全面发展，具备</w:t>
      </w:r>
      <w:r>
        <w:fldChar w:fldCharType="begin"/>
      </w:r>
      <w:r>
        <w:instrText xml:space="preserve"> HYPERLINK "http://baike.so.com/doc/2208903.html" </w:instrText>
      </w:r>
      <w:r>
        <w:fldChar w:fldCharType="separate"/>
      </w:r>
      <w:r>
        <w:rPr>
          <w:rFonts w:hint="eastAsia" w:ascii="宋体" w:hAnsi="宋体" w:cs="宋体"/>
          <w:szCs w:val="24"/>
        </w:rPr>
        <w:t>小学教育的师德、专业</w:t>
      </w:r>
      <w:r>
        <w:rPr>
          <w:rFonts w:hint="eastAsia" w:ascii="宋体" w:hAnsi="宋体" w:cs="宋体"/>
          <w:szCs w:val="24"/>
        </w:rPr>
        <w:fldChar w:fldCharType="end"/>
      </w:r>
      <w:r>
        <w:rPr>
          <w:rFonts w:hint="eastAsia" w:ascii="宋体" w:hAnsi="宋体" w:cs="宋体"/>
          <w:szCs w:val="24"/>
        </w:rPr>
        <w:t>理念、专业知识与专业能力，能够在西藏自治区的小学和社会教育机构，胜任道德与法治学科教学，兼任一门小学其他学科教学，开展小学班级教育管理及少先队工作的“一专一兼”型小学教师。</w:t>
      </w:r>
    </w:p>
    <w:p>
      <w:pPr>
        <w:spacing w:before="48" w:after="48" w:line="44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学生毕业5年左右预期能达到以下目标：</w:t>
      </w:r>
    </w:p>
    <w:p>
      <w:pPr>
        <w:spacing w:before="48" w:after="48" w:line="440" w:lineRule="exact"/>
        <w:ind w:firstLine="562" w:firstLineChars="200"/>
        <w:rPr>
          <w:rFonts w:ascii="宋体" w:hAnsi="宋体" w:cs="宋体"/>
          <w:szCs w:val="24"/>
        </w:rPr>
      </w:pPr>
      <w:r>
        <w:rPr>
          <w:rFonts w:hint="eastAsia" w:ascii="楷体" w:hAnsi="楷体" w:eastAsia="楷体" w:cs="宋体"/>
          <w:b/>
          <w:sz w:val="28"/>
          <w:szCs w:val="28"/>
        </w:rPr>
        <w:t>目标1</w:t>
      </w:r>
      <w:r>
        <w:rPr>
          <w:rFonts w:hint="eastAsia" w:ascii="宋体" w:hAnsi="宋体" w:cs="宋体"/>
          <w:szCs w:val="24"/>
        </w:rPr>
        <w:t>：为人师表。具有职业理想和敬业精神，师德良好；具有正确的学生观、教师观、教育观及相应的行为；具有良好的思想政治素质和社会公德水平。</w:t>
      </w:r>
    </w:p>
    <w:p>
      <w:pPr>
        <w:spacing w:before="48" w:after="48" w:line="440" w:lineRule="exact"/>
        <w:ind w:firstLine="562" w:firstLineChars="200"/>
        <w:rPr>
          <w:rFonts w:ascii="宋体" w:hAnsi="宋体" w:cs="宋体"/>
          <w:szCs w:val="24"/>
        </w:rPr>
      </w:pPr>
      <w:r>
        <w:rPr>
          <w:rFonts w:hint="eastAsia" w:ascii="楷体" w:hAnsi="楷体" w:eastAsia="楷体" w:cs="宋体"/>
          <w:b/>
          <w:sz w:val="28"/>
          <w:szCs w:val="28"/>
        </w:rPr>
        <w:t>目标2</w:t>
      </w:r>
      <w:r>
        <w:rPr>
          <w:rFonts w:hint="eastAsia" w:ascii="宋体" w:hAnsi="宋体" w:cs="宋体"/>
          <w:szCs w:val="24"/>
        </w:rPr>
        <w:t>：素养全面。具有必要的通识性知识，具有一定的人文与科学底蕴；掌握小学生发展知识，小学生品德发展规律和道德教育规律；掌握马克思主义及思想政治教育的学科知识和基本方法；理解小学道德与法治学科课程标准，掌握小学道德与法治学科的基本教学方法。</w:t>
      </w:r>
    </w:p>
    <w:p>
      <w:pPr>
        <w:spacing w:before="48" w:after="48" w:line="440" w:lineRule="exact"/>
        <w:ind w:firstLine="562" w:firstLineChars="200"/>
        <w:rPr>
          <w:rFonts w:ascii="宋体" w:hAnsi="宋体" w:cs="宋体"/>
          <w:szCs w:val="24"/>
        </w:rPr>
      </w:pPr>
      <w:r>
        <w:rPr>
          <w:rFonts w:hint="eastAsia" w:ascii="楷体" w:hAnsi="楷体" w:eastAsia="楷体" w:cs="宋体"/>
          <w:b/>
          <w:sz w:val="28"/>
          <w:szCs w:val="28"/>
        </w:rPr>
        <w:t>目标3</w:t>
      </w:r>
      <w:r>
        <w:rPr>
          <w:rFonts w:hint="eastAsia" w:ascii="宋体" w:hAnsi="宋体" w:cs="宋体"/>
          <w:szCs w:val="24"/>
        </w:rPr>
        <w:t>：胜任教学。具有教育教学所需要的设计能力、组织与实施能力、激励与评价能力；能够熟练运用信息科学技术开展教学；胜任小学道德与法治学科的教学，能兼任一门小学其他学科的教学。</w:t>
      </w:r>
    </w:p>
    <w:p>
      <w:pPr>
        <w:spacing w:before="48" w:after="48" w:line="440" w:lineRule="exact"/>
        <w:ind w:firstLine="562" w:firstLineChars="200"/>
        <w:rPr>
          <w:rFonts w:ascii="宋体" w:hAnsi="宋体" w:cs="宋体"/>
          <w:szCs w:val="24"/>
        </w:rPr>
      </w:pPr>
      <w:r>
        <w:rPr>
          <w:rFonts w:hint="eastAsia" w:ascii="楷体" w:hAnsi="楷体" w:eastAsia="楷体" w:cs="宋体"/>
          <w:b/>
          <w:sz w:val="28"/>
          <w:szCs w:val="28"/>
        </w:rPr>
        <w:t>目标4</w:t>
      </w:r>
      <w:r>
        <w:rPr>
          <w:rFonts w:hint="eastAsia" w:ascii="宋体" w:hAnsi="宋体" w:cs="宋体"/>
          <w:szCs w:val="24"/>
        </w:rPr>
        <w:t>：育人有效。能够运用小学生发展知识、小学班级教育管理的基本理论，熟练设计、组织和实施班级教育管理活动、少先队活动及其他校园综合育人活动。</w:t>
      </w:r>
    </w:p>
    <w:p>
      <w:pPr>
        <w:spacing w:before="48" w:after="48" w:line="440" w:lineRule="exact"/>
        <w:ind w:firstLine="562" w:firstLineChars="200"/>
        <w:rPr>
          <w:rFonts w:ascii="楷体_GB2312" w:hAnsi="宋体" w:eastAsia="楷体_GB2312" w:cs="宋体"/>
          <w:szCs w:val="24"/>
        </w:rPr>
      </w:pPr>
      <w:r>
        <w:rPr>
          <w:rFonts w:hint="eastAsia" w:ascii="楷体" w:hAnsi="楷体" w:eastAsia="楷体" w:cs="宋体"/>
          <w:b/>
          <w:sz w:val="28"/>
          <w:szCs w:val="28"/>
        </w:rPr>
        <w:t>目标5</w:t>
      </w:r>
      <w:r>
        <w:rPr>
          <w:rFonts w:hint="eastAsia" w:ascii="宋体" w:hAnsi="宋体" w:cs="宋体"/>
          <w:szCs w:val="24"/>
        </w:rPr>
        <w:t>：反思发展。具备良好的沟通与协作能力，能通过与同事、学生和家长的沟通与合作，完成教育教学任务；具备终身学习能力，能自主学习、及时更新个人知识结构，明晰规划专业发展的目标和措施并予实施；掌握基本的调查方法、反思方法，能探索和解决教育教学工作中的现实问题。</w:t>
      </w:r>
    </w:p>
    <w:p>
      <w:pPr>
        <w:spacing w:before="48" w:after="48" w:line="440" w:lineRule="exact"/>
        <w:ind w:firstLine="560" w:firstLineChars="200"/>
        <w:rPr>
          <w:rFonts w:ascii="黑体" w:hAnsi="黑体" w:eastAsia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  <w:shd w:val="clear" w:color="auto" w:fill="FFFFFF"/>
        </w:rPr>
        <w:t>三、毕业要求</w:t>
      </w:r>
    </w:p>
    <w:p>
      <w:pPr>
        <w:spacing w:before="48" w:after="48" w:line="44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毕业生应在师德、教学、育人和发展等方面达到以下要求：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（一）践行师德</w:t>
      </w:r>
    </w:p>
    <w:p>
      <w:pPr>
        <w:spacing w:before="48" w:after="48" w:line="440" w:lineRule="exact"/>
        <w:ind w:firstLine="562" w:firstLineChars="200"/>
        <w:rPr>
          <w:rFonts w:ascii="宋体" w:hAnsi="宋体" w:cs="宋体"/>
          <w:szCs w:val="24"/>
        </w:rPr>
      </w:pPr>
      <w:r>
        <w:rPr>
          <w:rFonts w:hint="eastAsia" w:ascii="仿宋" w:hAnsi="仿宋" w:eastAsia="仿宋" w:cs="宋体"/>
          <w:b/>
          <w:sz w:val="28"/>
          <w:szCs w:val="28"/>
        </w:rPr>
        <w:t>1.师德规范</w:t>
      </w:r>
      <w:r>
        <w:rPr>
          <w:rFonts w:hint="eastAsia" w:ascii="宋体" w:hAnsi="宋体" w:cs="宋体"/>
          <w:szCs w:val="24"/>
        </w:rPr>
        <w:t>：贯彻习近平新时代中国特色社会主义思想，践行社会主义核心价值观，树立马克思主义历史观、民族观、国家观、文化观、宗教观和唯物论、无神论，增进对伟大祖国、中华民族、中华文化、中国共产党、中国特色社会主义的认同，维护民族团结；贯彻党的教育方针，以立德树人为己任；具有依法执教意识和师德意识，立志成为有理想信念、有道德情操、有扎实学识、有仁爱之心的好老师。</w:t>
      </w:r>
    </w:p>
    <w:p>
      <w:pPr>
        <w:spacing w:before="48" w:after="48" w:line="440" w:lineRule="exact"/>
        <w:ind w:firstLine="562" w:firstLineChars="200"/>
        <w:rPr>
          <w:rFonts w:ascii="宋体" w:hAnsi="宋体" w:cs="宋体"/>
          <w:szCs w:val="24"/>
        </w:rPr>
      </w:pPr>
      <w:r>
        <w:rPr>
          <w:rFonts w:hint="eastAsia" w:ascii="仿宋" w:hAnsi="仿宋" w:eastAsia="仿宋" w:cs="宋体"/>
          <w:b/>
          <w:sz w:val="28"/>
          <w:szCs w:val="28"/>
        </w:rPr>
        <w:t>2.教育情怀</w:t>
      </w:r>
      <w:r>
        <w:rPr>
          <w:rFonts w:hint="eastAsia" w:ascii="宋体" w:hAnsi="宋体" w:cs="宋体"/>
          <w:szCs w:val="24"/>
        </w:rPr>
        <w:t>：认同小学教师工作的意义和专业性，志愿为西藏基础教育服务，心态健康，乐观积极；具有人文底蕴和科学精神，关爱和尊重小学生，对待学生细心、耐心，对待工作有责任心和事业心，立志做学生锤炼品格、学习知识、创新思维、奉献祖国的引路人。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（二）学会教学</w:t>
      </w:r>
    </w:p>
    <w:p>
      <w:pPr>
        <w:spacing w:before="48" w:after="48" w:line="440" w:lineRule="exact"/>
        <w:ind w:firstLine="562" w:firstLineChars="200"/>
        <w:rPr>
          <w:rFonts w:ascii="宋体" w:hAnsi="宋体" w:cs="宋体"/>
          <w:szCs w:val="24"/>
        </w:rPr>
      </w:pPr>
      <w:r>
        <w:rPr>
          <w:rFonts w:hint="eastAsia" w:ascii="仿宋" w:hAnsi="仿宋" w:eastAsia="仿宋" w:cs="宋体"/>
          <w:b/>
          <w:sz w:val="28"/>
          <w:szCs w:val="28"/>
        </w:rPr>
        <w:t>3.学科素养</w:t>
      </w:r>
      <w:r>
        <w:rPr>
          <w:rFonts w:hint="eastAsia" w:ascii="宋体" w:hAnsi="宋体" w:cs="宋体"/>
          <w:szCs w:val="24"/>
        </w:rPr>
        <w:t>：具有一定的人文与科学素养；理解马克思主义、伦理学、法学等学科的知识体系、基本思想与方法；了解小学生身心发展和认知特点，理解小学生成长的特点与差异，初步掌握小学生品德发展规律和道德教育规律；掌握小学道德与法治学科的基本知识、基本原理和基本技能，理解其课程标准，了解本学科与其他学科的联系，以及与社会实践、小学生生活实践的联系；了解一门小学其他学科的基本知识及课程标准。</w:t>
      </w:r>
    </w:p>
    <w:p>
      <w:pPr>
        <w:spacing w:before="48" w:after="48" w:line="440" w:lineRule="exact"/>
        <w:ind w:firstLine="562" w:firstLineChars="200"/>
        <w:rPr>
          <w:rFonts w:ascii="宋体" w:hAnsi="宋体" w:cs="宋体"/>
          <w:szCs w:val="24"/>
        </w:rPr>
      </w:pPr>
      <w:r>
        <w:rPr>
          <w:rFonts w:hint="eastAsia" w:ascii="仿宋" w:hAnsi="仿宋" w:eastAsia="仿宋" w:cs="宋体"/>
          <w:b/>
          <w:sz w:val="28"/>
          <w:szCs w:val="28"/>
        </w:rPr>
        <w:t>4.教学能力</w:t>
      </w:r>
      <w:r>
        <w:rPr>
          <w:rFonts w:hint="eastAsia" w:ascii="宋体" w:hAnsi="宋体" w:cs="宋体"/>
          <w:szCs w:val="24"/>
        </w:rPr>
        <w:t>：掌握小学道德与法治学科的基本教学方法与技能，初步具备本学科的教学能力，能初步发现和解决教学工作中的现实问题；初步掌握一门小学其他学科的基本教学方法与技能；能够创设学习情境，设计和组织适宜的活动，指导和帮助小学生亲身体验、自主学习、合作学习、探究学习；能运用学科教学知识和信息技术，进行教学设计，组织教学实施，开展教学评价；普通话等级达标，获得字体书写合格证书。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（三）学会育人</w:t>
      </w:r>
    </w:p>
    <w:p>
      <w:pPr>
        <w:spacing w:before="48" w:after="48" w:line="440" w:lineRule="exact"/>
        <w:ind w:firstLine="562" w:firstLineChars="200"/>
        <w:rPr>
          <w:rFonts w:ascii="宋体" w:hAnsi="宋体" w:cs="宋体"/>
          <w:szCs w:val="24"/>
        </w:rPr>
      </w:pPr>
      <w:r>
        <w:rPr>
          <w:rFonts w:hint="eastAsia" w:ascii="仿宋" w:hAnsi="仿宋" w:eastAsia="仿宋" w:cs="宋体"/>
          <w:b/>
          <w:sz w:val="28"/>
          <w:szCs w:val="28"/>
        </w:rPr>
        <w:t>5.班级指导</w:t>
      </w:r>
      <w:r>
        <w:rPr>
          <w:rFonts w:hint="eastAsia" w:ascii="宋体" w:hAnsi="宋体" w:cs="宋体"/>
          <w:szCs w:val="24"/>
        </w:rPr>
        <w:t>：树立德育为先的理念，初步掌握班级组织与建设的工作规律和基本方法；具有主题班会、心理健康教育等教育活动的组织与指导经历，获得积极体验。</w:t>
      </w:r>
    </w:p>
    <w:p>
      <w:pPr>
        <w:spacing w:before="48" w:after="48" w:line="440" w:lineRule="exact"/>
        <w:ind w:firstLine="562" w:firstLineChars="200"/>
        <w:rPr>
          <w:rFonts w:ascii="宋体" w:hAnsi="宋体" w:cs="宋体"/>
          <w:szCs w:val="24"/>
        </w:rPr>
      </w:pPr>
      <w:r>
        <w:rPr>
          <w:rFonts w:hint="eastAsia" w:ascii="仿宋" w:hAnsi="仿宋" w:eastAsia="仿宋" w:cs="宋体"/>
          <w:b/>
          <w:sz w:val="28"/>
          <w:szCs w:val="28"/>
        </w:rPr>
        <w:t>6.综合育人</w:t>
      </w:r>
      <w:r>
        <w:rPr>
          <w:rFonts w:hint="eastAsia" w:ascii="宋体" w:hAnsi="宋体" w:cs="宋体"/>
          <w:szCs w:val="24"/>
        </w:rPr>
        <w:t>：能够有机结合道德与法治课程教学开展教育活动；了解学校文化和教育活动的育人内涵和方法，能够参与组织主题教育、少先队活动和社团活动，促进学生全面、健康发展。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（四）学会发展</w:t>
      </w:r>
    </w:p>
    <w:p>
      <w:pPr>
        <w:spacing w:before="48" w:after="48" w:line="440" w:lineRule="exact"/>
        <w:ind w:firstLine="562" w:firstLineChars="200"/>
        <w:rPr>
          <w:rFonts w:ascii="宋体" w:hAnsi="宋体" w:cs="宋体"/>
          <w:szCs w:val="24"/>
        </w:rPr>
      </w:pPr>
      <w:r>
        <w:rPr>
          <w:rFonts w:hint="eastAsia" w:ascii="仿宋" w:hAnsi="仿宋" w:eastAsia="仿宋" w:cs="宋体"/>
          <w:b/>
          <w:sz w:val="28"/>
          <w:szCs w:val="28"/>
        </w:rPr>
        <w:t>7.学会反思</w:t>
      </w:r>
      <w:r>
        <w:rPr>
          <w:rFonts w:hint="eastAsia" w:ascii="宋体" w:hAnsi="宋体" w:cs="宋体"/>
          <w:szCs w:val="24"/>
        </w:rPr>
        <w:t>：具有终身学习和专业发展意识；了解基本国情和区情，了解本学科的发展及基础教育改革发展动态，能够适应本地区教育发展需求，初步进行学习和职业生涯规划；初步掌握反思方法和技能，具有一定创新意识，运用批判性思维方法，能对教育教学实践进行反思和改进。</w:t>
      </w:r>
    </w:p>
    <w:p>
      <w:pPr>
        <w:spacing w:before="48" w:after="48" w:line="440" w:lineRule="exact"/>
        <w:ind w:firstLine="562" w:firstLineChars="200"/>
        <w:rPr>
          <w:rFonts w:ascii="宋体" w:hAnsi="宋体" w:cs="宋体"/>
          <w:szCs w:val="24"/>
        </w:rPr>
      </w:pPr>
      <w:r>
        <w:rPr>
          <w:rFonts w:hint="eastAsia" w:ascii="仿宋" w:hAnsi="仿宋" w:eastAsia="仿宋" w:cs="宋体"/>
          <w:b/>
          <w:sz w:val="28"/>
          <w:szCs w:val="28"/>
        </w:rPr>
        <w:t>8.沟通合作</w:t>
      </w:r>
      <w:r>
        <w:rPr>
          <w:rFonts w:hint="eastAsia" w:ascii="宋体" w:hAnsi="宋体" w:cs="宋体"/>
          <w:szCs w:val="24"/>
        </w:rPr>
        <w:t>：理解学习共同体在学生学习和发展中的作用，具有团队协作精神，基本掌握沟通合作技能，具有小组互助和合作学习体验。</w:t>
      </w:r>
    </w:p>
    <w:p>
      <w:pPr>
        <w:spacing w:beforeLines="50" w:afterLines="50" w:line="440" w:lineRule="exact"/>
        <w:jc w:val="center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毕业要求对培养目标的支撑关系矩阵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190"/>
        <w:gridCol w:w="1178"/>
        <w:gridCol w:w="1211"/>
        <w:gridCol w:w="1232"/>
        <w:gridCol w:w="12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毕业要求</w:t>
            </w:r>
          </w:p>
        </w:tc>
        <w:tc>
          <w:tcPr>
            <w:tcW w:w="1190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培养目标1</w:t>
            </w:r>
          </w:p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为人师表</w:t>
            </w:r>
          </w:p>
        </w:tc>
        <w:tc>
          <w:tcPr>
            <w:tcW w:w="1178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培养目标2</w:t>
            </w:r>
          </w:p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素养全面</w:t>
            </w:r>
          </w:p>
        </w:tc>
        <w:tc>
          <w:tcPr>
            <w:tcW w:w="121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培养目标3</w:t>
            </w:r>
          </w:p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胜任教学</w:t>
            </w:r>
          </w:p>
        </w:tc>
        <w:tc>
          <w:tcPr>
            <w:tcW w:w="12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培养目标4</w:t>
            </w:r>
          </w:p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育人有效</w:t>
            </w:r>
          </w:p>
        </w:tc>
        <w:tc>
          <w:tcPr>
            <w:tcW w:w="122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培养目标5</w:t>
            </w:r>
          </w:p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反思发展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师德规范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178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教育情怀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178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232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学科素养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21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232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教学能力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21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232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班级指导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178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综合育人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178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21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学会反思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232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沟通合作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232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√</w:t>
            </w:r>
          </w:p>
        </w:tc>
      </w:tr>
    </w:tbl>
    <w:p>
      <w:pPr>
        <w:spacing w:before="48" w:after="48" w:line="440" w:lineRule="exact"/>
        <w:ind w:firstLine="560" w:firstLineChars="200"/>
        <w:rPr>
          <w:rFonts w:ascii="黑体" w:hAnsi="黑体" w:eastAsia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  <w:shd w:val="clear" w:color="auto" w:fill="FFFFFF"/>
        </w:rPr>
        <w:t>四、学期与学制</w:t>
      </w:r>
    </w:p>
    <w:p>
      <w:pPr>
        <w:spacing w:before="48" w:after="48" w:line="440" w:lineRule="exact"/>
        <w:ind w:firstLine="562" w:firstLineChars="200"/>
        <w:rPr>
          <w:rFonts w:ascii="宋体" w:hAnsi="宋体" w:cs="宋体"/>
          <w:szCs w:val="24"/>
        </w:rPr>
      </w:pPr>
      <w:r>
        <w:rPr>
          <w:rFonts w:hint="eastAsia" w:ascii="楷体" w:hAnsi="楷体" w:eastAsia="楷体" w:cs="宋体"/>
          <w:b/>
          <w:sz w:val="28"/>
          <w:szCs w:val="28"/>
        </w:rPr>
        <w:t>学期</w:t>
      </w:r>
      <w:r>
        <w:rPr>
          <w:rFonts w:hint="eastAsia" w:ascii="宋体" w:hAnsi="宋体" w:cs="宋体"/>
          <w:b/>
          <w:szCs w:val="24"/>
        </w:rPr>
        <w:t>：</w:t>
      </w:r>
      <w:r>
        <w:rPr>
          <w:rFonts w:hint="eastAsia" w:ascii="宋体" w:hAnsi="宋体" w:cs="宋体"/>
          <w:szCs w:val="24"/>
        </w:rPr>
        <w:t>每学年分为秋季和春季两个学期。</w:t>
      </w:r>
    </w:p>
    <w:p>
      <w:pPr>
        <w:spacing w:before="48" w:after="48" w:line="440" w:lineRule="exact"/>
        <w:ind w:firstLine="562" w:firstLineChars="200"/>
        <w:rPr>
          <w:rFonts w:ascii="宋体" w:hAnsi="宋体" w:cs="宋体"/>
          <w:szCs w:val="24"/>
        </w:rPr>
      </w:pPr>
      <w:r>
        <w:rPr>
          <w:rFonts w:hint="eastAsia" w:ascii="楷体" w:hAnsi="楷体" w:eastAsia="楷体" w:cs="宋体"/>
          <w:b/>
          <w:sz w:val="28"/>
          <w:szCs w:val="28"/>
        </w:rPr>
        <w:t>学制</w:t>
      </w:r>
      <w:r>
        <w:rPr>
          <w:rFonts w:hint="eastAsia" w:ascii="宋体" w:hAnsi="宋体" w:cs="宋体"/>
          <w:b/>
          <w:szCs w:val="24"/>
        </w:rPr>
        <w:t>：</w:t>
      </w:r>
      <w:r>
        <w:rPr>
          <w:rFonts w:hint="eastAsia" w:ascii="宋体" w:hAnsi="宋体" w:cs="宋体"/>
          <w:szCs w:val="24"/>
        </w:rPr>
        <w:t>基本学制3年，可提前半年或延期一年毕业。</w:t>
      </w:r>
    </w:p>
    <w:p>
      <w:pPr>
        <w:spacing w:before="48" w:after="48" w:line="440" w:lineRule="exact"/>
        <w:ind w:firstLine="560" w:firstLineChars="200"/>
        <w:rPr>
          <w:rFonts w:ascii="黑体" w:hAnsi="黑体" w:eastAsia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  <w:shd w:val="clear" w:color="auto" w:fill="FFFFFF"/>
        </w:rPr>
        <w:t>五、毕业学分</w:t>
      </w:r>
    </w:p>
    <w:p>
      <w:pPr>
        <w:spacing w:before="48" w:after="48" w:line="44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120学分。</w:t>
      </w:r>
    </w:p>
    <w:p>
      <w:pPr>
        <w:spacing w:before="48" w:after="48" w:line="440" w:lineRule="exact"/>
        <w:ind w:firstLine="560" w:firstLineChars="200"/>
        <w:rPr>
          <w:rFonts w:ascii="黑体" w:hAnsi="黑体" w:eastAsia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  <w:shd w:val="clear" w:color="auto" w:fill="FFFFFF"/>
        </w:rPr>
        <w:t>六、课程体系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（一）专业核心课程</w:t>
      </w:r>
    </w:p>
    <w:p>
      <w:pPr>
        <w:spacing w:before="48" w:after="48" w:line="44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马克思主义基本原理、伦理学基础、法学概论、中国近现代史、西藏历史、藏族传统道德、小学生品德发展与道德教育等。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（二）教师教育类课程</w:t>
      </w:r>
    </w:p>
    <w:p>
      <w:pPr>
        <w:spacing w:before="48" w:after="48" w:line="44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hint="eastAsia"/>
          <w:szCs w:val="24"/>
        </w:rPr>
        <w:t>教师口语与普通话、汉字书写、普通心理学、普通教育学、现代教育技术、班级教育管理实务、教师职业道德、</w:t>
      </w:r>
      <w:r>
        <w:rPr>
          <w:rFonts w:hint="eastAsia" w:ascii="宋体" w:hAnsi="宋体" w:cs="宋体"/>
          <w:szCs w:val="24"/>
        </w:rPr>
        <w:t>小学心理健康教育、小学道德与法治课程与教学、小学道德与法治课程微格教学训练、教育见习、教育研习、教育实习等。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（三）主要实践及其教学要求</w:t>
      </w:r>
    </w:p>
    <w:p>
      <w:pPr>
        <w:spacing w:before="48" w:after="48" w:line="440" w:lineRule="exact"/>
        <w:ind w:firstLine="562" w:firstLineChars="200"/>
        <w:rPr>
          <w:rFonts w:ascii="宋体" w:hAnsi="宋体" w:cs="宋体"/>
          <w:szCs w:val="24"/>
        </w:rPr>
      </w:pPr>
      <w:r>
        <w:rPr>
          <w:rFonts w:hint="eastAsia" w:ascii="楷体" w:hAnsi="楷体" w:eastAsia="楷体" w:cs="宋体"/>
          <w:b/>
          <w:sz w:val="28"/>
          <w:szCs w:val="28"/>
        </w:rPr>
        <w:t>主要实践</w:t>
      </w:r>
      <w:r>
        <w:rPr>
          <w:rFonts w:hint="eastAsia" w:ascii="宋体" w:hAnsi="宋体" w:cs="宋体"/>
          <w:b/>
          <w:szCs w:val="24"/>
        </w:rPr>
        <w:t>：</w:t>
      </w:r>
      <w:r>
        <w:rPr>
          <w:rFonts w:hint="eastAsia" w:ascii="宋体" w:hAnsi="宋体" w:cs="宋体"/>
          <w:szCs w:val="24"/>
        </w:rPr>
        <w:t>少先队活动组织与管理、应用文写作、</w:t>
      </w:r>
      <w:r>
        <w:rPr>
          <w:rFonts w:hint="eastAsia"/>
          <w:szCs w:val="24"/>
        </w:rPr>
        <w:t>现代教育技术、班级教育管理实务、</w:t>
      </w:r>
      <w:r>
        <w:rPr>
          <w:rFonts w:hint="eastAsia" w:ascii="宋体" w:hAnsi="宋体" w:cs="宋体"/>
          <w:szCs w:val="24"/>
        </w:rPr>
        <w:t>小学道德与法治课程微格教学训练、教育见习、教育研习、教育实习。</w:t>
      </w:r>
    </w:p>
    <w:p>
      <w:pPr>
        <w:spacing w:before="48" w:after="48" w:line="440" w:lineRule="exact"/>
        <w:ind w:firstLine="562" w:firstLineChars="200"/>
        <w:rPr>
          <w:rFonts w:ascii="宋体" w:hAnsi="宋体" w:cs="宋体"/>
          <w:szCs w:val="24"/>
        </w:rPr>
      </w:pPr>
      <w:r>
        <w:rPr>
          <w:rFonts w:hint="eastAsia" w:ascii="楷体" w:hAnsi="楷体" w:eastAsia="楷体" w:cs="宋体"/>
          <w:b/>
          <w:sz w:val="28"/>
          <w:szCs w:val="28"/>
        </w:rPr>
        <w:t>教学要求</w:t>
      </w:r>
      <w:r>
        <w:rPr>
          <w:rFonts w:hint="eastAsia" w:ascii="宋体" w:hAnsi="宋体" w:cs="宋体"/>
          <w:b/>
          <w:szCs w:val="24"/>
        </w:rPr>
        <w:t>：</w:t>
      </w:r>
      <w:r>
        <w:rPr>
          <w:rFonts w:hint="eastAsia" w:ascii="宋体" w:hAnsi="宋体" w:cs="宋体"/>
          <w:szCs w:val="24"/>
        </w:rPr>
        <w:t>学生必须完成上述全部实践教学任务，通过实践教学达成以下目标：</w:t>
      </w:r>
    </w:p>
    <w:p>
      <w:pPr>
        <w:spacing w:before="48" w:after="48" w:line="44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1.通过少先队活动组织训练，初步掌握少先队活动设计、组织、实施的基本流程，基本能组织入队仪式、主题队日活动等常规少先队活动。</w:t>
      </w:r>
    </w:p>
    <w:p>
      <w:pPr>
        <w:spacing w:before="48" w:after="48" w:line="44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2.通过应用文的写作训练，初步掌握常见公文、事务应用文的写作格式、内容框架与规范，提高书面表达沟通能力，初步培养对日常事务进行反思总结的能力。</w:t>
      </w:r>
    </w:p>
    <w:p>
      <w:pPr>
        <w:spacing w:before="48" w:after="48" w:line="44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3.通过教育技术训练，能加深对信息技术与课程整合的理解，初步能运用常见教学软件实施教学。</w:t>
      </w:r>
    </w:p>
    <w:p>
      <w:pPr>
        <w:spacing w:before="48" w:after="48" w:line="44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4.通过班级教育管理实务训练，初步掌握班主任工作的目标、任务和方法，初步能组织开展主题班会、家长会、家访、个别谈话等常规教育活动。</w:t>
      </w:r>
    </w:p>
    <w:p>
      <w:pPr>
        <w:spacing w:before="48" w:after="48" w:line="44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5.通过微格教学训练，加深对课程标准和课程教学理论的理解；初步设计出较为规范的教案，初步掌握课堂教学的基本环节、基本技能；基本能创设情境，设计和组织适宜的活动，帮助小学生亲历和体验；初步学会指导和帮助小学生自主学习、合作学习、探究学习。</w:t>
      </w:r>
    </w:p>
    <w:p>
      <w:pPr>
        <w:spacing w:before="48" w:after="48" w:line="44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6.通过教育研习、教育见习、教育实习，全方位体验师德、教学、班级管理、教研活动等教育教学过程；培养对小学生的关爱和尊重，对教师工作的责任心、事业心、细心和耐心，认同教师职业，强化从教意愿；进一步提升教学基本技能、班级教育与管理基本技能；初步培养团队合作精神及沟通反思能力，能运用基本的调查方法和反思方法，发现、分析和探索解决教育教学中的现实问题。</w:t>
      </w:r>
    </w:p>
    <w:p>
      <w:pPr>
        <w:spacing w:beforeLines="50" w:afterLines="50" w:line="440" w:lineRule="exact"/>
        <w:ind w:firstLine="422" w:firstLineChars="200"/>
        <w:rPr>
          <w:rFonts w:ascii="楷体_GB2312" w:hAnsi="宋体" w:eastAsia="楷体_GB2312" w:cs="宋体"/>
          <w:b/>
          <w:szCs w:val="24"/>
        </w:rPr>
      </w:pPr>
      <w:r>
        <w:rPr>
          <w:rFonts w:hint="eastAsia" w:ascii="楷体_GB2312" w:hAnsi="宋体" w:eastAsia="楷体_GB2312" w:cs="宋体"/>
          <w:b/>
          <w:szCs w:val="24"/>
        </w:rPr>
        <w:t>（四）课程结构与学分分布</w:t>
      </w:r>
    </w:p>
    <w:tbl>
      <w:tblPr>
        <w:tblStyle w:val="5"/>
        <w:tblW w:w="72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961"/>
        <w:gridCol w:w="735"/>
        <w:gridCol w:w="1000"/>
        <w:gridCol w:w="21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7" w:type="dxa"/>
            <w:gridSpan w:val="2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课程类别</w:t>
            </w:r>
          </w:p>
        </w:tc>
        <w:tc>
          <w:tcPr>
            <w:tcW w:w="73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学分</w:t>
            </w:r>
          </w:p>
        </w:tc>
        <w:tc>
          <w:tcPr>
            <w:tcW w:w="1000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学分比例</w:t>
            </w:r>
          </w:p>
        </w:tc>
        <w:tc>
          <w:tcPr>
            <w:tcW w:w="212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6" w:type="dxa"/>
            <w:vMerge w:val="restart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通识教育课程</w:t>
            </w:r>
          </w:p>
        </w:tc>
        <w:tc>
          <w:tcPr>
            <w:tcW w:w="196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国家规定必开课程</w:t>
            </w:r>
          </w:p>
        </w:tc>
        <w:tc>
          <w:tcPr>
            <w:tcW w:w="73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18.3%</w:t>
            </w:r>
          </w:p>
        </w:tc>
        <w:tc>
          <w:tcPr>
            <w:tcW w:w="212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6" w:type="dxa"/>
            <w:vMerge w:val="continue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6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人文与科学素养课程</w:t>
            </w:r>
          </w:p>
        </w:tc>
        <w:tc>
          <w:tcPr>
            <w:tcW w:w="73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18.3%</w:t>
            </w:r>
          </w:p>
        </w:tc>
        <w:tc>
          <w:tcPr>
            <w:tcW w:w="212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其中选修8学分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6" w:type="dxa"/>
            <w:vMerge w:val="restart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学科专业课程</w:t>
            </w:r>
          </w:p>
        </w:tc>
        <w:tc>
          <w:tcPr>
            <w:tcW w:w="196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必修课</w:t>
            </w:r>
          </w:p>
        </w:tc>
        <w:tc>
          <w:tcPr>
            <w:tcW w:w="73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34</w:t>
            </w:r>
          </w:p>
        </w:tc>
        <w:tc>
          <w:tcPr>
            <w:tcW w:w="1000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28.3%</w:t>
            </w:r>
          </w:p>
        </w:tc>
        <w:tc>
          <w:tcPr>
            <w:tcW w:w="2122" w:type="dxa"/>
            <w:vMerge w:val="restart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学科专业课程合计学分比例为36.6%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6" w:type="dxa"/>
            <w:vMerge w:val="continue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6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选修课</w:t>
            </w:r>
          </w:p>
        </w:tc>
        <w:tc>
          <w:tcPr>
            <w:tcW w:w="73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8.3%</w:t>
            </w:r>
          </w:p>
        </w:tc>
        <w:tc>
          <w:tcPr>
            <w:tcW w:w="2122" w:type="dxa"/>
            <w:vMerge w:val="continue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6" w:type="dxa"/>
            <w:vMerge w:val="restart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教师教育课程</w:t>
            </w:r>
          </w:p>
        </w:tc>
        <w:tc>
          <w:tcPr>
            <w:tcW w:w="196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必修课</w:t>
            </w:r>
          </w:p>
        </w:tc>
        <w:tc>
          <w:tcPr>
            <w:tcW w:w="73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28</w:t>
            </w:r>
          </w:p>
        </w:tc>
        <w:tc>
          <w:tcPr>
            <w:tcW w:w="1000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23.3%</w:t>
            </w:r>
          </w:p>
        </w:tc>
        <w:tc>
          <w:tcPr>
            <w:tcW w:w="212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6" w:type="dxa"/>
            <w:vMerge w:val="continue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6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选修课</w:t>
            </w:r>
          </w:p>
        </w:tc>
        <w:tc>
          <w:tcPr>
            <w:tcW w:w="73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1000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3.3%</w:t>
            </w:r>
          </w:p>
        </w:tc>
        <w:tc>
          <w:tcPr>
            <w:tcW w:w="212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合计</w:t>
            </w:r>
          </w:p>
        </w:tc>
        <w:tc>
          <w:tcPr>
            <w:tcW w:w="196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120</w:t>
            </w:r>
          </w:p>
        </w:tc>
        <w:tc>
          <w:tcPr>
            <w:tcW w:w="1000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100%</w:t>
            </w:r>
          </w:p>
        </w:tc>
        <w:tc>
          <w:tcPr>
            <w:tcW w:w="212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</w:p>
        </w:tc>
      </w:tr>
    </w:tbl>
    <w:p>
      <w:pPr>
        <w:spacing w:beforeLines="50" w:afterLines="50" w:line="440" w:lineRule="exact"/>
        <w:ind w:firstLine="422" w:firstLineChars="200"/>
        <w:rPr>
          <w:rFonts w:ascii="楷体_GB2312" w:hAnsi="宋体" w:eastAsia="楷体_GB2312" w:cs="宋体"/>
          <w:b/>
          <w:szCs w:val="24"/>
        </w:rPr>
      </w:pPr>
      <w:r>
        <w:rPr>
          <w:rFonts w:hint="eastAsia" w:ascii="楷体_GB2312" w:hAnsi="宋体" w:eastAsia="楷体_GB2312" w:cs="宋体"/>
          <w:b/>
          <w:szCs w:val="24"/>
        </w:rPr>
        <w:t>（五）周学时统计</w:t>
      </w:r>
    </w:p>
    <w:tbl>
      <w:tblPr>
        <w:tblStyle w:val="5"/>
        <w:tblW w:w="57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630"/>
        <w:gridCol w:w="622"/>
        <w:gridCol w:w="696"/>
        <w:gridCol w:w="729"/>
        <w:gridCol w:w="696"/>
        <w:gridCol w:w="6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restart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  <w:t>课程类别</w:t>
            </w:r>
          </w:p>
        </w:tc>
        <w:tc>
          <w:tcPr>
            <w:tcW w:w="4059" w:type="dxa"/>
            <w:gridSpan w:val="6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  <w:t>学期及周课时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  <w:t>一</w:t>
            </w:r>
          </w:p>
        </w:tc>
        <w:tc>
          <w:tcPr>
            <w:tcW w:w="62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  <w:t>二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  <w:t>三</w:t>
            </w:r>
          </w:p>
        </w:tc>
        <w:tc>
          <w:tcPr>
            <w:tcW w:w="72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  <w:t>四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  <w:t>五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  <w:shd w:val="clear" w:color="auto" w:fill="FFFFFF"/>
              </w:rPr>
              <w:t>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通识必修课</w:t>
            </w:r>
          </w:p>
        </w:tc>
        <w:tc>
          <w:tcPr>
            <w:tcW w:w="63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62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集中</w:t>
            </w:r>
          </w:p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实习</w:t>
            </w:r>
          </w:p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18周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通识选修课</w:t>
            </w:r>
          </w:p>
        </w:tc>
        <w:tc>
          <w:tcPr>
            <w:tcW w:w="63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62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96" w:type="dxa"/>
            <w:vMerge w:val="continue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专业必修课</w:t>
            </w:r>
          </w:p>
        </w:tc>
        <w:tc>
          <w:tcPr>
            <w:tcW w:w="63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62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2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96" w:type="dxa"/>
            <w:vMerge w:val="continue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13"/>
              <w:spacing w:beforeLines="20" w:afterLines="2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专业选修课</w:t>
            </w:r>
          </w:p>
        </w:tc>
        <w:tc>
          <w:tcPr>
            <w:tcW w:w="63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62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2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vMerge w:val="continue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13"/>
              <w:spacing w:beforeLines="20" w:afterLines="2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教师教育必修课</w:t>
            </w:r>
          </w:p>
        </w:tc>
        <w:tc>
          <w:tcPr>
            <w:tcW w:w="63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62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96" w:type="dxa"/>
            <w:vMerge w:val="continue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13"/>
              <w:spacing w:beforeLines="20" w:afterLines="2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教师教育选修课</w:t>
            </w:r>
          </w:p>
        </w:tc>
        <w:tc>
          <w:tcPr>
            <w:tcW w:w="63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622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696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729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696" w:type="dxa"/>
            <w:vMerge w:val="continue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13"/>
              <w:spacing w:beforeLines="20" w:afterLines="2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shd w:val="clear" w:color="auto" w:fill="FFFFFF"/>
              </w:rPr>
              <w:t>合计</w:t>
            </w:r>
          </w:p>
        </w:tc>
        <w:tc>
          <w:tcPr>
            <w:tcW w:w="63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28</w:t>
            </w:r>
          </w:p>
        </w:tc>
        <w:tc>
          <w:tcPr>
            <w:tcW w:w="622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27</w:t>
            </w:r>
          </w:p>
        </w:tc>
        <w:tc>
          <w:tcPr>
            <w:tcW w:w="696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26</w:t>
            </w:r>
          </w:p>
        </w:tc>
        <w:tc>
          <w:tcPr>
            <w:tcW w:w="729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13"/>
              <w:spacing w:beforeLines="20" w:afterLines="20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14</w:t>
            </w:r>
          </w:p>
        </w:tc>
      </w:tr>
    </w:tbl>
    <w:p>
      <w:pPr>
        <w:spacing w:before="48" w:after="48" w:line="440" w:lineRule="exact"/>
        <w:ind w:firstLine="560" w:firstLineChars="200"/>
        <w:rPr>
          <w:rFonts w:ascii="黑体" w:hAnsi="黑体" w:eastAsia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  <w:shd w:val="clear" w:color="auto" w:fill="FFFFFF"/>
        </w:rPr>
        <w:t>七、课程计划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（一）通识必修课程  要求学分：36</w:t>
      </w:r>
    </w:p>
    <w:tbl>
      <w:tblPr>
        <w:tblStyle w:val="5"/>
        <w:tblW w:w="97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936"/>
        <w:gridCol w:w="610"/>
        <w:gridCol w:w="622"/>
        <w:gridCol w:w="589"/>
        <w:gridCol w:w="589"/>
        <w:gridCol w:w="633"/>
        <w:gridCol w:w="621"/>
        <w:gridCol w:w="407"/>
        <w:gridCol w:w="654"/>
        <w:gridCol w:w="1189"/>
        <w:gridCol w:w="9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课程编码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学分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总</w:t>
            </w:r>
          </w:p>
          <w:p>
            <w:pPr>
              <w:pStyle w:val="13"/>
            </w:pPr>
            <w:r>
              <w:rPr>
                <w:rFonts w:hint="eastAsia"/>
              </w:rPr>
              <w:t>学时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理论</w:t>
            </w:r>
          </w:p>
          <w:p>
            <w:pPr>
              <w:pStyle w:val="13"/>
            </w:pPr>
            <w:r>
              <w:rPr>
                <w:rFonts w:hint="eastAsia"/>
              </w:rPr>
              <w:t>学时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实验</w:t>
            </w:r>
          </w:p>
          <w:p>
            <w:pPr>
              <w:pStyle w:val="13"/>
            </w:pPr>
            <w:r>
              <w:rPr>
                <w:rFonts w:hint="eastAsia"/>
              </w:rPr>
              <w:t>学时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实践</w:t>
            </w:r>
          </w:p>
          <w:p>
            <w:pPr>
              <w:pStyle w:val="13"/>
            </w:pPr>
            <w:r>
              <w:rPr>
                <w:rFonts w:hint="eastAsia"/>
              </w:rPr>
              <w:t>学时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周</w:t>
            </w:r>
          </w:p>
          <w:p>
            <w:pPr>
              <w:pStyle w:val="13"/>
            </w:pPr>
            <w:r>
              <w:rPr>
                <w:rFonts w:hint="eastAsia"/>
              </w:rPr>
              <w:t>学时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学期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考核</w:t>
            </w:r>
          </w:p>
          <w:p>
            <w:pPr>
              <w:pStyle w:val="13"/>
            </w:pPr>
            <w:r>
              <w:rPr>
                <w:rFonts w:hint="eastAsia"/>
              </w:rPr>
              <w:t>方式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开课部门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A0000001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藏文Ⅰ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bCs/>
              </w:rPr>
            </w:pPr>
            <w:r>
              <w:rPr>
                <w:rFonts w:hint="eastAsia"/>
                <w:bCs/>
              </w:rPr>
              <w:t>1.0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24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12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12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1-1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语文和社会科学系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A0000003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语文Ⅰ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bCs/>
              </w:rPr>
            </w:pPr>
            <w:r>
              <w:rPr>
                <w:rFonts w:hint="eastAsia"/>
                <w:bCs/>
              </w:rPr>
              <w:t>1.0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24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24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2-0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语文和社会科学系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A0000005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英语Ⅰ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bCs/>
              </w:rPr>
            </w:pPr>
            <w:r>
              <w:rPr>
                <w:rFonts w:hint="eastAsia"/>
                <w:bCs/>
              </w:rPr>
              <w:t>1.0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24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12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12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1-1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语文和社会科学系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C0000001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体育与健康教育Ⅰ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bCs/>
              </w:rPr>
            </w:pPr>
            <w:r>
              <w:rPr>
                <w:rFonts w:hint="eastAsia"/>
                <w:bCs/>
              </w:rPr>
              <w:t>1.0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24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24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0-2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体育艺术系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F0000001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思想道德修养与法律基础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bCs/>
              </w:rPr>
            </w:pPr>
            <w:r>
              <w:rPr>
                <w:rFonts w:hint="eastAsia"/>
                <w:bCs/>
              </w:rPr>
              <w:t>2.0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36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36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Cs/>
              </w:rPr>
              <w:t>3-0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F0000005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形势与政策Ⅰ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bCs/>
              </w:rPr>
            </w:pPr>
            <w:r>
              <w:rPr>
                <w:rFonts w:hint="eastAsia"/>
                <w:bCs/>
              </w:rPr>
              <w:t>0.2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8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8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考查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J0000001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国防教育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bCs/>
              </w:rPr>
            </w:pPr>
            <w:r>
              <w:rPr>
                <w:rFonts w:hint="eastAsia"/>
                <w:bCs/>
              </w:rPr>
              <w:t>2.0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60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60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2周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考查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学生工作处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J0000002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军事理论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bCs/>
              </w:rPr>
            </w:pPr>
            <w:r>
              <w:rPr>
                <w:rFonts w:hint="eastAsia"/>
                <w:bCs/>
              </w:rPr>
              <w:t>1.0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24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24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2-0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考查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学生工作处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D0000001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计算机基础及应用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bCs/>
              </w:rPr>
            </w:pPr>
            <w:r>
              <w:rPr>
                <w:rFonts w:hint="eastAsia"/>
                <w:bCs/>
              </w:rPr>
              <w:t>3.0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54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54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0-3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信息技术系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A0000002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藏文Ⅱ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36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18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18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1-1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语文和社会科学系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A0000004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语文Ⅱ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36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18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18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1-1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语文和社会科学系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A0000006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英语Ⅱ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36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18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18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1-1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语文和社会科学系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C0000002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体育与健康教育Ⅱ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36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36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0-2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体育艺术系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F0000002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毛泽东思想与中国特色社会主义理论体系概论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4.0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72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72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4-0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F0000006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形势与政策Ⅱ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0.2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8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8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考查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J0000003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职业生涯与发展规划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36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36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2-0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考查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学生工作处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C0000003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体育与健康教育Ⅲ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36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36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0-2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体育艺术系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F0000003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马克思主义“五观”教育概论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36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36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2-0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F0000004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思想政治理论课实践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18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18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考查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F0000007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形势与政策Ⅲ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0.2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8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8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考查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F0000008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形势与政策Ⅳ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0.2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8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8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4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考查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F0000009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形势与政策Ⅴ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0.2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8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8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6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考查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J0000004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大学生就业指导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32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32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2-0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6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考查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学生工作处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B0000001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自然科学概论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32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32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2-0</w:t>
            </w: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6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数学和自然科学系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</w:tbl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（二）通识选修课程  要求学分：8</w:t>
      </w:r>
    </w:p>
    <w:p>
      <w:pPr>
        <w:spacing w:before="48" w:after="48" w:line="42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分人文社会科学类课程、自然科学类课程两大模块。以线上课程为主、线下课程为辅。</w:t>
      </w:r>
    </w:p>
    <w:p>
      <w:pPr>
        <w:spacing w:before="48" w:after="48" w:line="440" w:lineRule="exact"/>
        <w:ind w:firstLine="42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第二、三、四学期在全校通识选修课程模块中选择修读，只可选择本专业外的课程，且必须人文社会科学类课程4学分、自然科学类课程4学分。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（三）学科专业必修课程  要求学分：34</w:t>
      </w:r>
    </w:p>
    <w:tbl>
      <w:tblPr>
        <w:tblStyle w:val="5"/>
        <w:tblW w:w="97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946"/>
        <w:gridCol w:w="600"/>
        <w:gridCol w:w="622"/>
        <w:gridCol w:w="578"/>
        <w:gridCol w:w="600"/>
        <w:gridCol w:w="643"/>
        <w:gridCol w:w="622"/>
        <w:gridCol w:w="385"/>
        <w:gridCol w:w="654"/>
        <w:gridCol w:w="1200"/>
        <w:gridCol w:w="9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课程编码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学分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总</w:t>
            </w:r>
          </w:p>
          <w:p>
            <w:pPr>
              <w:pStyle w:val="13"/>
            </w:pPr>
            <w:r>
              <w:rPr>
                <w:rFonts w:hint="eastAsia"/>
              </w:rPr>
              <w:t>学时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理论</w:t>
            </w:r>
          </w:p>
          <w:p>
            <w:pPr>
              <w:pStyle w:val="13"/>
            </w:pPr>
            <w:r>
              <w:rPr>
                <w:rFonts w:hint="eastAsia"/>
              </w:rPr>
              <w:t>学时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实验</w:t>
            </w:r>
          </w:p>
          <w:p>
            <w:pPr>
              <w:pStyle w:val="13"/>
            </w:pPr>
            <w:r>
              <w:rPr>
                <w:rFonts w:hint="eastAsia"/>
              </w:rPr>
              <w:t>学时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实践</w:t>
            </w:r>
          </w:p>
          <w:p>
            <w:pPr>
              <w:pStyle w:val="13"/>
            </w:pPr>
            <w:r>
              <w:rPr>
                <w:rFonts w:hint="eastAsia"/>
              </w:rPr>
              <w:t>学时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周</w:t>
            </w:r>
          </w:p>
          <w:p>
            <w:pPr>
              <w:pStyle w:val="13"/>
            </w:pPr>
            <w:r>
              <w:rPr>
                <w:rFonts w:hint="eastAsia"/>
              </w:rPr>
              <w:t>学时</w:t>
            </w:r>
          </w:p>
        </w:tc>
        <w:tc>
          <w:tcPr>
            <w:tcW w:w="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学</w:t>
            </w:r>
          </w:p>
          <w:p>
            <w:pPr>
              <w:pStyle w:val="13"/>
            </w:pPr>
            <w:r>
              <w:rPr>
                <w:rFonts w:hint="eastAsia"/>
              </w:rPr>
              <w:t>期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考核</w:t>
            </w:r>
          </w:p>
          <w:p>
            <w:pPr>
              <w:pStyle w:val="13"/>
            </w:pPr>
            <w:r>
              <w:rPr>
                <w:rFonts w:hint="eastAsia"/>
              </w:rPr>
              <w:t>方式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开课部门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FF031001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中国近现代史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4.0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72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72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6-0</w:t>
            </w:r>
          </w:p>
        </w:tc>
        <w:tc>
          <w:tcPr>
            <w:tcW w:w="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FF031002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政治学概论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36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36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3-0</w:t>
            </w:r>
          </w:p>
        </w:tc>
        <w:tc>
          <w:tcPr>
            <w:tcW w:w="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FF031003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马克思主义基本原理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4.0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72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72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4-0</w:t>
            </w:r>
          </w:p>
        </w:tc>
        <w:tc>
          <w:tcPr>
            <w:tcW w:w="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FF031004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法学概论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4.0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72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72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4-0</w:t>
            </w:r>
          </w:p>
        </w:tc>
        <w:tc>
          <w:tcPr>
            <w:tcW w:w="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FF031005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小学生品德发展与道德教育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4.0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72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72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4-0</w:t>
            </w:r>
          </w:p>
        </w:tc>
        <w:tc>
          <w:tcPr>
            <w:tcW w:w="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FF031006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伦理学基础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4.0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72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72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4-0</w:t>
            </w:r>
          </w:p>
        </w:tc>
        <w:tc>
          <w:tcPr>
            <w:tcW w:w="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E0001001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小学心理健康教育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36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18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18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1-1</w:t>
            </w:r>
          </w:p>
        </w:tc>
        <w:tc>
          <w:tcPr>
            <w:tcW w:w="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4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教育系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FF031007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西藏历史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4.0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72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72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4-0</w:t>
            </w:r>
          </w:p>
        </w:tc>
        <w:tc>
          <w:tcPr>
            <w:tcW w:w="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4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FF031008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少先队活动组织与管理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36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18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18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1-1</w:t>
            </w:r>
          </w:p>
        </w:tc>
        <w:tc>
          <w:tcPr>
            <w:tcW w:w="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4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FF031009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应用文写作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36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18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18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1-1</w:t>
            </w:r>
          </w:p>
        </w:tc>
        <w:tc>
          <w:tcPr>
            <w:tcW w:w="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4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FF031010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藏族传统道德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36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36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2-0</w:t>
            </w:r>
          </w:p>
        </w:tc>
        <w:tc>
          <w:tcPr>
            <w:tcW w:w="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4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</w:tbl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（四）学科专业选修课程  要求学分：10</w:t>
      </w:r>
    </w:p>
    <w:tbl>
      <w:tblPr>
        <w:tblStyle w:val="5"/>
        <w:tblW w:w="97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946"/>
        <w:gridCol w:w="600"/>
        <w:gridCol w:w="611"/>
        <w:gridCol w:w="589"/>
        <w:gridCol w:w="590"/>
        <w:gridCol w:w="653"/>
        <w:gridCol w:w="611"/>
        <w:gridCol w:w="386"/>
        <w:gridCol w:w="675"/>
        <w:gridCol w:w="1200"/>
        <w:gridCol w:w="9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课程编码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学分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总</w:t>
            </w:r>
          </w:p>
          <w:p>
            <w:pPr>
              <w:pStyle w:val="13"/>
            </w:pPr>
            <w:r>
              <w:rPr>
                <w:rFonts w:hint="eastAsia"/>
              </w:rPr>
              <w:t>学时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理论</w:t>
            </w:r>
          </w:p>
          <w:p>
            <w:pPr>
              <w:pStyle w:val="13"/>
            </w:pPr>
            <w:r>
              <w:rPr>
                <w:rFonts w:hint="eastAsia"/>
              </w:rPr>
              <w:t>学时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实验</w:t>
            </w:r>
          </w:p>
          <w:p>
            <w:pPr>
              <w:pStyle w:val="13"/>
            </w:pPr>
            <w:r>
              <w:rPr>
                <w:rFonts w:hint="eastAsia"/>
              </w:rPr>
              <w:t>学时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实践</w:t>
            </w:r>
          </w:p>
          <w:p>
            <w:pPr>
              <w:pStyle w:val="13"/>
            </w:pPr>
            <w:r>
              <w:rPr>
                <w:rFonts w:hint="eastAsia"/>
              </w:rPr>
              <w:t>学时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周</w:t>
            </w:r>
          </w:p>
          <w:p>
            <w:pPr>
              <w:pStyle w:val="13"/>
            </w:pPr>
            <w:r>
              <w:rPr>
                <w:rFonts w:hint="eastAsia"/>
              </w:rPr>
              <w:t>学时</w:t>
            </w:r>
          </w:p>
        </w:tc>
        <w:tc>
          <w:tcPr>
            <w:tcW w:w="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学期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考核</w:t>
            </w:r>
          </w:p>
          <w:p>
            <w:pPr>
              <w:pStyle w:val="13"/>
            </w:pPr>
            <w:r>
              <w:rPr>
                <w:rFonts w:hint="eastAsia"/>
              </w:rPr>
              <w:t>方式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开课部门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FF032001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西藏民俗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2.0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32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32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2-0</w:t>
            </w:r>
          </w:p>
        </w:tc>
        <w:tc>
          <w:tcPr>
            <w:tcW w:w="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6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考查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64" w:type="dxa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九选五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FF032002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中国传统文化概论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2.0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32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32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2-0</w:t>
            </w:r>
          </w:p>
        </w:tc>
        <w:tc>
          <w:tcPr>
            <w:tcW w:w="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6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考查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FF032003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中共党史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2.0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32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32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2-0</w:t>
            </w:r>
          </w:p>
        </w:tc>
        <w:tc>
          <w:tcPr>
            <w:tcW w:w="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6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考查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FF032004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教育政策与法规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2.0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32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32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2-0</w:t>
            </w:r>
          </w:p>
        </w:tc>
        <w:tc>
          <w:tcPr>
            <w:tcW w:w="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6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考查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FF032005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教师专业发展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2.0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32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32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2-0</w:t>
            </w:r>
          </w:p>
        </w:tc>
        <w:tc>
          <w:tcPr>
            <w:tcW w:w="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6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考查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FF032006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政治经济学概论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2.0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32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32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2-0</w:t>
            </w:r>
          </w:p>
        </w:tc>
        <w:tc>
          <w:tcPr>
            <w:tcW w:w="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6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考查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FF032007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小学校本课程开发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2.0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32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32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2-0</w:t>
            </w:r>
          </w:p>
        </w:tc>
        <w:tc>
          <w:tcPr>
            <w:tcW w:w="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6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考查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FF032008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中国古代史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2.0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32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32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2-0</w:t>
            </w:r>
          </w:p>
        </w:tc>
        <w:tc>
          <w:tcPr>
            <w:tcW w:w="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6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考查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FF032009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社会学概论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2.0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32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32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2-0</w:t>
            </w:r>
          </w:p>
        </w:tc>
        <w:tc>
          <w:tcPr>
            <w:tcW w:w="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6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考查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</w:tbl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（五）教师教育必修课程  要求学分：28</w:t>
      </w:r>
    </w:p>
    <w:tbl>
      <w:tblPr>
        <w:tblStyle w:val="5"/>
        <w:tblW w:w="97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940"/>
        <w:gridCol w:w="621"/>
        <w:gridCol w:w="619"/>
        <w:gridCol w:w="581"/>
        <w:gridCol w:w="579"/>
        <w:gridCol w:w="664"/>
        <w:gridCol w:w="589"/>
        <w:gridCol w:w="397"/>
        <w:gridCol w:w="685"/>
        <w:gridCol w:w="1200"/>
        <w:gridCol w:w="9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课程编码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学分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总</w:t>
            </w:r>
          </w:p>
          <w:p>
            <w:pPr>
              <w:pStyle w:val="13"/>
            </w:pPr>
            <w:r>
              <w:rPr>
                <w:rFonts w:hint="eastAsia"/>
              </w:rPr>
              <w:t>学时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理论</w:t>
            </w:r>
          </w:p>
          <w:p>
            <w:pPr>
              <w:pStyle w:val="13"/>
            </w:pPr>
            <w:r>
              <w:rPr>
                <w:rFonts w:hint="eastAsia"/>
              </w:rPr>
              <w:t>学时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实验</w:t>
            </w:r>
          </w:p>
          <w:p>
            <w:pPr>
              <w:pStyle w:val="13"/>
            </w:pPr>
            <w:r>
              <w:rPr>
                <w:rFonts w:hint="eastAsia"/>
              </w:rPr>
              <w:t>学时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实践</w:t>
            </w:r>
          </w:p>
          <w:p>
            <w:pPr>
              <w:pStyle w:val="13"/>
            </w:pPr>
            <w:r>
              <w:rPr>
                <w:rFonts w:hint="eastAsia"/>
              </w:rPr>
              <w:t>学时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周</w:t>
            </w:r>
          </w:p>
          <w:p>
            <w:pPr>
              <w:pStyle w:val="13"/>
            </w:pPr>
            <w:r>
              <w:rPr>
                <w:rFonts w:hint="eastAsia"/>
              </w:rPr>
              <w:t>学时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学期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考核</w:t>
            </w:r>
          </w:p>
          <w:p>
            <w:pPr>
              <w:pStyle w:val="13"/>
            </w:pPr>
            <w:r>
              <w:rPr>
                <w:rFonts w:hint="eastAsia"/>
              </w:rPr>
              <w:t>方式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开课部门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H0003001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汉字书写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1.0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24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24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0-2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考查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教务处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技能课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E0003001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普通心理学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4-0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教育系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A0003002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教师口语与普通话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2.0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36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36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0-2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考查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语文和社会科学系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E0003002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普通教育学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教育系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E0003003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班级教育管理实务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教育系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1-9周，实践课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FOOO3001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教师职业道德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考查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10-18周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FF033001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小学道德与法治课程与教学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2-2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FF033002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小学道德与法治课程微格教学训练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0-4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考查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D0003003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现代教育技术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考试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信息技术系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H0003002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教育见习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1周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1周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考查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教务处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H0003003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教育研习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考查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各系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H0003004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教育实习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6.0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18周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18周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5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考查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教务处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实践课</w:t>
            </w:r>
          </w:p>
        </w:tc>
      </w:tr>
    </w:tbl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（六）教师教育选修课程  要求学分：4</w:t>
      </w:r>
    </w:p>
    <w:p>
      <w:pPr>
        <w:spacing w:before="48" w:after="48" w:line="440" w:lineRule="exact"/>
        <w:ind w:firstLine="42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cs="宋体"/>
          <w:szCs w:val="21"/>
        </w:rPr>
        <w:t>学生根据自身兴趣和特长，在以下兼教学科课程中选修一套。</w:t>
      </w:r>
    </w:p>
    <w:tbl>
      <w:tblPr>
        <w:tblStyle w:val="5"/>
        <w:tblW w:w="9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950"/>
        <w:gridCol w:w="611"/>
        <w:gridCol w:w="600"/>
        <w:gridCol w:w="600"/>
        <w:gridCol w:w="589"/>
        <w:gridCol w:w="665"/>
        <w:gridCol w:w="578"/>
        <w:gridCol w:w="386"/>
        <w:gridCol w:w="696"/>
        <w:gridCol w:w="120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课程编码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学分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总</w:t>
            </w:r>
          </w:p>
          <w:p>
            <w:pPr>
              <w:pStyle w:val="15"/>
              <w:jc w:val="left"/>
            </w:pPr>
            <w:r>
              <w:rPr>
                <w:rFonts w:hint="eastAsia"/>
              </w:rPr>
              <w:t>学时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理论</w:t>
            </w:r>
          </w:p>
          <w:p>
            <w:pPr>
              <w:pStyle w:val="15"/>
              <w:jc w:val="left"/>
            </w:pPr>
            <w:r>
              <w:rPr>
                <w:rFonts w:hint="eastAsia"/>
              </w:rPr>
              <w:t>学时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实验</w:t>
            </w:r>
          </w:p>
          <w:p>
            <w:pPr>
              <w:pStyle w:val="15"/>
              <w:jc w:val="left"/>
            </w:pPr>
            <w:r>
              <w:rPr>
                <w:rFonts w:hint="eastAsia"/>
              </w:rPr>
              <w:t>学时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实践</w:t>
            </w:r>
          </w:p>
          <w:p>
            <w:pPr>
              <w:pStyle w:val="15"/>
              <w:jc w:val="left"/>
            </w:pPr>
            <w:r>
              <w:rPr>
                <w:rFonts w:hint="eastAsia"/>
              </w:rPr>
              <w:t>学时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周</w:t>
            </w:r>
          </w:p>
          <w:p>
            <w:pPr>
              <w:pStyle w:val="15"/>
              <w:jc w:val="left"/>
            </w:pPr>
            <w:r>
              <w:rPr>
                <w:rFonts w:hint="eastAsia"/>
              </w:rPr>
              <w:t>学时</w:t>
            </w: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学期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考核</w:t>
            </w:r>
          </w:p>
          <w:p>
            <w:pPr>
              <w:pStyle w:val="15"/>
              <w:jc w:val="left"/>
            </w:pPr>
            <w:r>
              <w:rPr>
                <w:rFonts w:hint="eastAsia"/>
              </w:rPr>
              <w:t>方式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开课部门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A0004001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小学语文知识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2.0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36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36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2-0</w:t>
            </w: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考试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语文和社会科学系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成套选课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A0004002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小学语文教学技能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2.0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36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18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18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1-1</w:t>
            </w: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考查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A0004005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小学藏文知识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2-0</w:t>
            </w: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语文和社会科学系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成套选课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A0004006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小学藏文教学技能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B0004007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小学科学知识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2-0</w:t>
            </w: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数学和自然科学系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成套选课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B0004008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小学科学教学技能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Lines="0" w:afterLines="0" w:line="24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C0004015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小学体育知识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2.0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36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36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2-0</w:t>
            </w: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考试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体育艺术系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成套选课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C0004016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小学体育教学技能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2.0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36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18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18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1-1</w:t>
            </w: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  <w:r>
              <w:rPr>
                <w:rFonts w:hint="eastAsia"/>
              </w:rPr>
              <w:t>考查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</w:pPr>
          </w:p>
        </w:tc>
      </w:tr>
    </w:tbl>
    <w:p>
      <w:pPr>
        <w:spacing w:beforeLines="50" w:afterLines="50" w:line="440" w:lineRule="exact"/>
        <w:jc w:val="center"/>
        <w:rPr>
          <w:rFonts w:ascii="楷体" w:hAnsi="楷体" w:eastAsia="楷体" w:cs="宋体"/>
          <w:b/>
          <w:sz w:val="28"/>
          <w:szCs w:val="28"/>
        </w:rPr>
      </w:pPr>
      <w:r>
        <w:rPr>
          <w:rFonts w:hint="eastAsia" w:ascii="楷体" w:hAnsi="楷体" w:eastAsia="楷体" w:cs="宋体"/>
          <w:b/>
          <w:sz w:val="28"/>
          <w:szCs w:val="28"/>
        </w:rPr>
        <w:t>课程计划对毕业要求的支撑关系矩阵</w:t>
      </w:r>
    </w:p>
    <w:tbl>
      <w:tblPr>
        <w:tblStyle w:val="6"/>
        <w:tblW w:w="9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9"/>
        <w:gridCol w:w="637"/>
        <w:gridCol w:w="632"/>
        <w:gridCol w:w="632"/>
        <w:gridCol w:w="675"/>
        <w:gridCol w:w="675"/>
        <w:gridCol w:w="707"/>
        <w:gridCol w:w="686"/>
        <w:gridCol w:w="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师德</w:t>
            </w:r>
          </w:p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规范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教育</w:t>
            </w:r>
          </w:p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情怀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学科</w:t>
            </w:r>
          </w:p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素养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教学</w:t>
            </w:r>
          </w:p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能力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班级</w:t>
            </w:r>
          </w:p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指导</w:t>
            </w: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综合</w:t>
            </w:r>
          </w:p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育人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学会</w:t>
            </w:r>
          </w:p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反思</w:t>
            </w: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沟通</w:t>
            </w:r>
          </w:p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藏文</w:t>
            </w:r>
            <w:r>
              <w:rPr>
                <w:rFonts w:asciiTheme="minorEastAsia" w:hAnsiTheme="minorEastAsia" w:cstheme="minorEastAsia"/>
                <w:spacing w:val="-20"/>
                <w:kern w:val="0"/>
                <w:sz w:val="18"/>
                <w:szCs w:val="18"/>
              </w:rPr>
              <w:t>Ⅰ</w:t>
            </w:r>
            <w:r>
              <w:rPr>
                <w:rFonts w:hint="eastAsia" w:asciiTheme="minorEastAsia" w:hAnsiTheme="minorEastAsia" w:cstheme="minorEastAsia"/>
                <w:spacing w:val="-20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cstheme="minorEastAsia"/>
                <w:spacing w:val="-20"/>
                <w:kern w:val="0"/>
                <w:sz w:val="18"/>
                <w:szCs w:val="18"/>
              </w:rPr>
              <w:t>Ⅱ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语文</w:t>
            </w:r>
            <w:r>
              <w:rPr>
                <w:rFonts w:asciiTheme="minorEastAsia" w:hAnsiTheme="minorEastAsia" w:cstheme="minorEastAsia"/>
                <w:spacing w:val="-20"/>
                <w:kern w:val="0"/>
                <w:sz w:val="18"/>
                <w:szCs w:val="18"/>
              </w:rPr>
              <w:t>Ⅰ</w:t>
            </w:r>
            <w:r>
              <w:rPr>
                <w:rFonts w:hint="eastAsia" w:asciiTheme="minorEastAsia" w:hAnsiTheme="minorEastAsia" w:cstheme="minorEastAsia"/>
                <w:spacing w:val="-20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cstheme="minorEastAsia"/>
                <w:spacing w:val="-20"/>
                <w:kern w:val="0"/>
                <w:sz w:val="18"/>
                <w:szCs w:val="18"/>
              </w:rPr>
              <w:t>Ⅱ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英语</w:t>
            </w:r>
            <w:r>
              <w:rPr>
                <w:rFonts w:asciiTheme="minorEastAsia" w:hAnsiTheme="minorEastAsia" w:cstheme="minorEastAsia"/>
                <w:spacing w:val="-20"/>
                <w:kern w:val="0"/>
                <w:sz w:val="18"/>
                <w:szCs w:val="18"/>
              </w:rPr>
              <w:t>Ⅰ</w:t>
            </w:r>
            <w:r>
              <w:rPr>
                <w:rFonts w:hint="eastAsia" w:asciiTheme="minorEastAsia" w:hAnsiTheme="minorEastAsia" w:cstheme="minorEastAsia"/>
                <w:spacing w:val="-20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cstheme="minorEastAsia"/>
                <w:spacing w:val="-20"/>
                <w:kern w:val="0"/>
                <w:sz w:val="18"/>
                <w:szCs w:val="18"/>
              </w:rPr>
              <w:t>Ⅱ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体育与健康教育</w:t>
            </w:r>
            <w:r>
              <w:rPr>
                <w:rFonts w:asciiTheme="minorEastAsia" w:hAnsiTheme="minorEastAsia" w:cstheme="minorEastAsia"/>
                <w:spacing w:val="-20"/>
                <w:kern w:val="0"/>
                <w:sz w:val="18"/>
                <w:szCs w:val="18"/>
              </w:rPr>
              <w:t>Ⅰ</w:t>
            </w:r>
            <w:r>
              <w:rPr>
                <w:rFonts w:hint="eastAsia" w:asciiTheme="minorEastAsia" w:hAnsiTheme="minorEastAsia" w:cstheme="minorEastAsia"/>
                <w:spacing w:val="-20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cstheme="minorEastAsia"/>
                <w:spacing w:val="-20"/>
                <w:kern w:val="0"/>
                <w:sz w:val="18"/>
                <w:szCs w:val="18"/>
              </w:rPr>
              <w:t>Ⅱ</w:t>
            </w:r>
            <w:r>
              <w:rPr>
                <w:rFonts w:hint="eastAsia" w:asciiTheme="minorEastAsia" w:hAnsiTheme="minorEastAsia" w:cstheme="minorEastAsia"/>
                <w:spacing w:val="-20"/>
                <w:kern w:val="0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Ⅲ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计算机基础及应用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马克思主义“五观”教育概论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思想政治理论课实践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职业生涯与发展规划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大学生就业指导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自然科学概论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13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</w:rPr>
              <w:t>中国近现代史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</w:rPr>
              <w:t>政治学概论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</w:rPr>
              <w:t>马克思主义基本原理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</w:rPr>
              <w:t>法学概论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</w:rPr>
              <w:t>小学生品德发展与道德教育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</w:rPr>
              <w:t>伦理学基础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</w:rPr>
              <w:t>小学心理健康教育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</w:rPr>
              <w:t>西藏历史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</w:rPr>
              <w:t>少先队活动组织与管理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</w:rPr>
              <w:t>应用文写作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</w:rPr>
              <w:t>藏族传统道德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13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汉字书写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13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教师口语与普通话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普通心理学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普通教育学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班级教育管理实务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教师职业道德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现代教育技术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小学道德与法治课程与教学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小学道德与法治课程微格教学训练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教育研习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教育见习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教育实习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教师教育选修课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通识选修课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专业选修课：社会科学类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专业选修课：教师技能类</w:t>
            </w:r>
          </w:p>
        </w:tc>
        <w:tc>
          <w:tcPr>
            <w:tcW w:w="63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H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66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</w:tbl>
    <w:p>
      <w:pPr>
        <w:spacing w:before="48" w:after="48" w:line="440" w:lineRule="exact"/>
        <w:ind w:firstLine="560" w:firstLineChars="200"/>
        <w:rPr>
          <w:rFonts w:ascii="黑体" w:hAnsi="黑体" w:eastAsia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  <w:shd w:val="clear" w:color="auto" w:fill="FFFFFF"/>
        </w:rPr>
        <w:t>八、说明</w:t>
      </w:r>
    </w:p>
    <w:p>
      <w:pPr>
        <w:spacing w:before="48" w:after="48" w:line="440" w:lineRule="exact"/>
        <w:ind w:firstLine="420" w:firstLineChars="200"/>
        <w:rPr>
          <w:rFonts w:asciiTheme="minorEastAsia" w:hAnsiTheme="minorEastAsia" w:cs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1.本次培养方案的执行时间：自2019级学生开始执行。</w:t>
      </w:r>
    </w:p>
    <w:p>
      <w:pPr>
        <w:spacing w:before="48" w:after="48" w:line="440" w:lineRule="exact"/>
        <w:ind w:firstLine="420" w:firstLineChars="200"/>
        <w:rPr>
          <w:rFonts w:asciiTheme="minorEastAsia" w:hAnsiTheme="minorEastAsia" w:cs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2.本次修订培养方案的负责人和参加人员：</w:t>
      </w:r>
    </w:p>
    <w:p>
      <w:pPr>
        <w:spacing w:before="48" w:after="48" w:line="440" w:lineRule="exact"/>
        <w:ind w:firstLine="420" w:firstLineChars="200"/>
        <w:rPr>
          <w:rFonts w:asciiTheme="minorEastAsia" w:hAnsiTheme="minorEastAsia" w:cs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负责人：林咏梅（公共教学部副主任）、张越友（思想政治教育专业负责人）。</w:t>
      </w:r>
    </w:p>
    <w:p>
      <w:pPr>
        <w:spacing w:before="48" w:after="48" w:line="440" w:lineRule="exact"/>
        <w:ind w:firstLine="420" w:firstLineChars="200"/>
        <w:rPr>
          <w:rFonts w:asciiTheme="minorEastAsia" w:hAnsiTheme="minorEastAsia" w:cs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教师代表：张永国、杨富、郑雪莲、白玛伟色、琼达卓玛、田志国、卫鹏、郭龙岩。</w:t>
      </w:r>
    </w:p>
    <w:p>
      <w:pPr>
        <w:spacing w:before="48" w:after="48" w:line="440" w:lineRule="exact"/>
        <w:ind w:firstLine="420" w:firstLineChars="200"/>
        <w:rPr>
          <w:rFonts w:asciiTheme="minorEastAsia" w:hAnsiTheme="minorEastAsia" w:cs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校外专家：刘权政（西藏民族大学马克思主义学院副院长、教授）。</w:t>
      </w:r>
    </w:p>
    <w:p>
      <w:pPr>
        <w:spacing w:before="48" w:after="48" w:line="440" w:lineRule="exact"/>
        <w:ind w:firstLine="420" w:firstLineChars="200"/>
        <w:rPr>
          <w:rFonts w:asciiTheme="minorEastAsia" w:hAnsiTheme="minorEastAsia" w:cs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小学教师代表：邓万峰（拉萨市师范附小）、尼玛措姆（拉萨市师范附小）、田苗（拉萨市城关区吉日小学）。</w:t>
      </w:r>
    </w:p>
    <w:p>
      <w:pPr>
        <w:spacing w:before="48" w:after="48" w:line="440" w:lineRule="exact"/>
        <w:ind w:firstLine="420" w:firstLineChars="200"/>
        <w:rPr>
          <w:rFonts w:ascii="黑体" w:hAnsi="黑体" w:eastAsia="黑体"/>
          <w:kern w:val="44"/>
          <w:sz w:val="44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高年级学生代表：2017级思政专业学生马飞燕、赵鑫鑫、益西晋巴、岳晓东、韩秀秀、闻钊清。</w:t>
      </w:r>
      <w:r>
        <w:rPr>
          <w:rFonts w:ascii="黑体" w:hAnsi="黑体" w:eastAsia="黑体"/>
          <w:b/>
          <w:bCs/>
          <w:szCs w:val="24"/>
          <w:shd w:val="clear" w:color="auto" w:fill="FFFFFF"/>
        </w:rPr>
        <w:br w:type="page"/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1333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8A"/>
    <w:rsid w:val="00022677"/>
    <w:rsid w:val="00036F7D"/>
    <w:rsid w:val="000F7B60"/>
    <w:rsid w:val="00104ED2"/>
    <w:rsid w:val="001656D2"/>
    <w:rsid w:val="00167531"/>
    <w:rsid w:val="00167C80"/>
    <w:rsid w:val="00185C44"/>
    <w:rsid w:val="0020235C"/>
    <w:rsid w:val="0023173F"/>
    <w:rsid w:val="0027080B"/>
    <w:rsid w:val="002A737E"/>
    <w:rsid w:val="00311D6F"/>
    <w:rsid w:val="003621F8"/>
    <w:rsid w:val="00372A98"/>
    <w:rsid w:val="003E4BD3"/>
    <w:rsid w:val="0043587C"/>
    <w:rsid w:val="00473287"/>
    <w:rsid w:val="004846BF"/>
    <w:rsid w:val="004C1849"/>
    <w:rsid w:val="004D3BEF"/>
    <w:rsid w:val="00515E47"/>
    <w:rsid w:val="00590564"/>
    <w:rsid w:val="005D453E"/>
    <w:rsid w:val="00622BD6"/>
    <w:rsid w:val="00631D39"/>
    <w:rsid w:val="0064019D"/>
    <w:rsid w:val="00672EBE"/>
    <w:rsid w:val="006A470B"/>
    <w:rsid w:val="00704083"/>
    <w:rsid w:val="00710064"/>
    <w:rsid w:val="00710318"/>
    <w:rsid w:val="0072178A"/>
    <w:rsid w:val="007412BF"/>
    <w:rsid w:val="00746B55"/>
    <w:rsid w:val="007B71E1"/>
    <w:rsid w:val="007C7552"/>
    <w:rsid w:val="007F5E3E"/>
    <w:rsid w:val="008171AB"/>
    <w:rsid w:val="008310B4"/>
    <w:rsid w:val="008837F4"/>
    <w:rsid w:val="008A0CFB"/>
    <w:rsid w:val="008F1F53"/>
    <w:rsid w:val="008F757E"/>
    <w:rsid w:val="00942AAF"/>
    <w:rsid w:val="009449C1"/>
    <w:rsid w:val="009D4AC0"/>
    <w:rsid w:val="00A50E2E"/>
    <w:rsid w:val="00AB16E4"/>
    <w:rsid w:val="00AF1C57"/>
    <w:rsid w:val="00B1630D"/>
    <w:rsid w:val="00B42F84"/>
    <w:rsid w:val="00B4759B"/>
    <w:rsid w:val="00B85523"/>
    <w:rsid w:val="00BC53B6"/>
    <w:rsid w:val="00C11F69"/>
    <w:rsid w:val="00C23C76"/>
    <w:rsid w:val="00C87986"/>
    <w:rsid w:val="00CB2A1A"/>
    <w:rsid w:val="00CC03BF"/>
    <w:rsid w:val="00CE3345"/>
    <w:rsid w:val="00CE5663"/>
    <w:rsid w:val="00D0620C"/>
    <w:rsid w:val="00D1354B"/>
    <w:rsid w:val="00D26F54"/>
    <w:rsid w:val="00D433FD"/>
    <w:rsid w:val="00D97AC5"/>
    <w:rsid w:val="00DD3901"/>
    <w:rsid w:val="00DF2087"/>
    <w:rsid w:val="00E31995"/>
    <w:rsid w:val="00E64973"/>
    <w:rsid w:val="00E70054"/>
    <w:rsid w:val="00E8547B"/>
    <w:rsid w:val="00EA3191"/>
    <w:rsid w:val="00EC6169"/>
    <w:rsid w:val="00EE4404"/>
    <w:rsid w:val="00EE64C7"/>
    <w:rsid w:val="00EF44A7"/>
    <w:rsid w:val="00FD4535"/>
    <w:rsid w:val="00FF2CD9"/>
    <w:rsid w:val="00FF3F0A"/>
    <w:rsid w:val="01B8577A"/>
    <w:rsid w:val="1F1A3C46"/>
    <w:rsid w:val="371B7BE8"/>
    <w:rsid w:val="541548E0"/>
    <w:rsid w:val="75D342CE"/>
    <w:rsid w:val="77A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Lines="20" w:afterLines="100" w:line="480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sz w:val="18"/>
      <w:szCs w:val="18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1">
    <w:name w:val="人才培养方案表格1"/>
    <w:basedOn w:val="1"/>
    <w:qFormat/>
    <w:uiPriority w:val="0"/>
    <w:pPr>
      <w:jc w:val="center"/>
    </w:pPr>
    <w:rPr>
      <w:rFonts w:ascii="宋体" w:hAnsi="宋体" w:cs="宋体"/>
      <w:kern w:val="0"/>
      <w:szCs w:val="21"/>
    </w:rPr>
  </w:style>
  <w:style w:type="character" w:customStyle="1" w:styleId="12">
    <w:name w:val="标题 1 Char"/>
    <w:basedOn w:val="7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3">
    <w:name w:val="表格22"/>
    <w:basedOn w:val="14"/>
    <w:qFormat/>
    <w:uiPriority w:val="0"/>
  </w:style>
  <w:style w:type="paragraph" w:customStyle="1" w:styleId="14">
    <w:name w:val="培养方案课程设置表格格式"/>
    <w:basedOn w:val="15"/>
    <w:qFormat/>
    <w:uiPriority w:val="0"/>
  </w:style>
  <w:style w:type="paragraph" w:customStyle="1" w:styleId="15">
    <w:name w:val="人才培养方案表格2"/>
    <w:basedOn w:val="1"/>
    <w:next w:val="1"/>
    <w:qFormat/>
    <w:uiPriority w:val="0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50039D-D7E5-4A82-95D0-87FDBD7323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1091</Words>
  <Characters>6223</Characters>
  <Lines>51</Lines>
  <Paragraphs>14</Paragraphs>
  <TotalTime>0</TotalTime>
  <ScaleCrop>false</ScaleCrop>
  <LinksUpToDate>false</LinksUpToDate>
  <CharactersWithSpaces>7300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2019-05-07T05:47:00Z</dcterms:created>
  <dc:creator>HP</dc:creator>
  <cp:lastModifiedBy>卫鹏</cp:lastModifiedBy>
  <cp:lastPrinted>2019-07-04T16:00:00Z</cp:lastPrinted>
  <dcterms:modified xsi:type="dcterms:W3CDTF">2022-06-10T07:49:08Z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