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Lines="0" w:afterLines="0" w:line="360" w:lineRule="auto"/>
        <w:jc w:val="center"/>
        <w:rPr>
          <w:rFonts w:ascii="黑体" w:hAnsi="黑体" w:eastAsia="黑体"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学前教育专业（两年制）人才培养方案</w:t>
      </w:r>
    </w:p>
    <w:p>
      <w:pPr>
        <w:spacing w:beforeLines="0" w:afterLines="0"/>
        <w:ind w:firstLine="560" w:firstLineChars="200"/>
        <w:rPr>
          <w:rFonts w:ascii="黑体" w:hAnsi="黑体" w:eastAsia="黑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一、专业简介</w:t>
      </w:r>
    </w:p>
    <w:p>
      <w:pPr>
        <w:spacing w:before="48" w:after="48" w:line="440" w:lineRule="exact"/>
        <w:ind w:firstLine="480" w:firstLineChars="200"/>
        <w:rPr>
          <w:rFonts w:ascii="新宋体" w:hAnsi="新宋体" w:eastAsia="新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新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学前教育专业从2009年开始招生，是西藏自治区教育改革试点专业。</w:t>
      </w:r>
      <w:r>
        <w:rPr>
          <w:rFonts w:hint="eastAsia" w:ascii="新宋体" w:hAnsi="新宋体" w:eastAsia="新宋体"/>
          <w:color w:val="000000" w:themeColor="text1"/>
          <w14:textFill>
            <w14:solidFill>
              <w14:schemeClr w14:val="tx1"/>
            </w14:solidFill>
          </w14:textFill>
        </w:rPr>
        <w:t>现有教师20人，其中副教授6人。</w:t>
      </w:r>
      <w:r>
        <w:rPr>
          <w:rFonts w:hint="eastAsia" w:ascii="新宋体" w:hAnsi="新宋体" w:eastAsia="新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本专业以习近平新时代中国特色社会主义思想为指引，深入贯彻落实中共中央、国务院《关于学前教育深化改革规范发展的若干意见》的有关要求，以《幼儿园教师专业标准》为纲领，以《幼儿园工作规程》及《幼儿园教育指导纲要》等为依据，</w:t>
      </w:r>
      <w:r>
        <w:rPr>
          <w:rFonts w:hint="eastAsia" w:ascii="新宋体" w:hAnsi="新宋体" w:eastAsia="新宋体"/>
          <w:color w:val="000000" w:themeColor="text1"/>
          <w14:textFill>
            <w14:solidFill>
              <w14:schemeClr w14:val="tx1"/>
            </w14:solidFill>
          </w14:textFill>
        </w:rPr>
        <w:t>遵循“提升内涵、强化特色、服务社会”的建设方针，</w:t>
      </w:r>
      <w:r>
        <w:rPr>
          <w:rFonts w:hint="eastAsia" w:ascii="新宋体" w:hAnsi="新宋体" w:eastAsia="新宋体"/>
          <w:color w:val="000000" w:themeColor="text1"/>
          <w:lang w:val="zh-TW" w:eastAsia="zh-TW"/>
          <w14:textFill>
            <w14:solidFill>
              <w14:schemeClr w14:val="tx1"/>
            </w14:solidFill>
          </w14:textFill>
        </w:rPr>
        <w:t>以培育</w:t>
      </w:r>
      <w:r>
        <w:rPr>
          <w:rFonts w:hint="eastAsia" w:ascii="新宋体" w:hAnsi="新宋体" w:eastAsia="新宋体"/>
          <w:color w:val="000000" w:themeColor="text1"/>
          <w14:textFill>
            <w14:solidFill>
              <w14:schemeClr w14:val="tx1"/>
            </w14:solidFill>
          </w14:textFill>
        </w:rPr>
        <w:t>新时代“四有”好老师为指引，以维护西藏经济社会和谐稳定、学前教育事业繁荣发展为导向，构建理论教学、实践教学和素质教育“三维一体”的育人体系，</w:t>
      </w:r>
      <w:r>
        <w:rPr>
          <w:rFonts w:ascii="新宋体" w:hAnsi="新宋体" w:eastAsia="新宋体"/>
          <w:color w:val="000000" w:themeColor="text1"/>
          <w:lang w:val="zh-TW" w:eastAsia="zh-TW"/>
          <w14:textFill>
            <w14:solidFill>
              <w14:schemeClr w14:val="tx1"/>
            </w14:solidFill>
          </w14:textFill>
        </w:rPr>
        <w:t>结合当前和今后</w:t>
      </w:r>
      <w:r>
        <w:rPr>
          <w:rFonts w:hint="eastAsia" w:ascii="新宋体" w:hAnsi="新宋体" w:eastAsia="新宋体"/>
          <w:color w:val="000000" w:themeColor="text1"/>
          <w14:textFill>
            <w14:solidFill>
              <w14:schemeClr w14:val="tx1"/>
            </w14:solidFill>
          </w14:textFill>
        </w:rPr>
        <w:t>西藏地区</w:t>
      </w:r>
      <w:r>
        <w:rPr>
          <w:rFonts w:ascii="新宋体" w:hAnsi="新宋体" w:eastAsia="新宋体"/>
          <w:color w:val="000000" w:themeColor="text1"/>
          <w:lang w:val="zh-TW" w:eastAsia="zh-TW"/>
          <w14:textFill>
            <w14:solidFill>
              <w14:schemeClr w14:val="tx1"/>
            </w14:solidFill>
          </w14:textFill>
        </w:rPr>
        <w:t>学前教育事业发展需求</w:t>
      </w:r>
      <w:r>
        <w:rPr>
          <w:rFonts w:hint="eastAsia" w:ascii="新宋体" w:hAnsi="新宋体" w:eastAsia="新宋体"/>
          <w:color w:val="000000" w:themeColor="text1"/>
          <w:lang w:val="zh-TW" w:eastAsia="zh-TW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新宋体" w:hAnsi="新宋体" w:eastAsia="新宋体"/>
          <w:color w:val="000000" w:themeColor="text1"/>
          <w14:textFill>
            <w14:solidFill>
              <w14:schemeClr w14:val="tx1"/>
            </w14:solidFill>
          </w14:textFill>
        </w:rPr>
        <w:t>培养具有较强的专业实践能力、初步的管理和研究能力，具备终身学习与可持续发展潜力的幼儿园教师。201</w:t>
      </w:r>
      <w:r>
        <w:rPr>
          <w:rFonts w:ascii="新宋体" w:hAnsi="新宋体" w:eastAsia="新宋体"/>
          <w:color w:val="000000" w:themeColor="text1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新宋体" w:hAnsi="新宋体" w:eastAsia="新宋体"/>
          <w:color w:val="000000" w:themeColor="text1"/>
          <w14:textFill>
            <w14:solidFill>
              <w14:schemeClr w14:val="tx1"/>
            </w14:solidFill>
          </w14:textFill>
        </w:rPr>
        <w:t>届毕业生初次就业率达9</w:t>
      </w:r>
      <w:r>
        <w:rPr>
          <w:rFonts w:ascii="新宋体" w:hAnsi="新宋体" w:eastAsia="新宋体"/>
          <w:color w:val="000000" w:themeColor="text1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新宋体" w:hAnsi="新宋体" w:eastAsia="新宋体"/>
          <w:color w:val="000000" w:themeColor="text1"/>
          <w14:textFill>
            <w14:solidFill>
              <w14:schemeClr w14:val="tx1"/>
            </w14:solidFill>
          </w14:textFill>
        </w:rPr>
        <w:t>%，用人单位对毕业生满意和较满意率达98%。</w:t>
      </w:r>
    </w:p>
    <w:p>
      <w:pPr>
        <w:spacing w:before="48" w:after="48" w:line="440" w:lineRule="exact"/>
        <w:ind w:firstLine="560" w:firstLineChars="200"/>
        <w:rPr>
          <w:rFonts w:ascii="黑体" w:hAnsi="黑体" w:eastAsia="黑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二、培养目标</w:t>
      </w:r>
    </w:p>
    <w:p>
      <w:pPr>
        <w:spacing w:before="48" w:after="48" w:line="440" w:lineRule="exact"/>
        <w:ind w:firstLine="480" w:firstLineChars="200"/>
        <w:rPr>
          <w:rFonts w:ascii="新宋体" w:hAnsi="新宋体" w:eastAsia="新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新宋体"/>
          <w:color w:val="000000" w:themeColor="text1"/>
          <w14:textFill>
            <w14:solidFill>
              <w14:schemeClr w14:val="tx1"/>
            </w14:solidFill>
          </w14:textFill>
        </w:rPr>
        <w:t>本专业培养适应新时代学前教育发展需要，具有良好的教师职业道德和先进的幼儿教育理念，掌握系统的学前教育专业知识和技能，具有较强的保育能力、活动设计与组织能力、反思与自我发展能力，善于沟通与合作、勇于创新、身心健康面向基层的专科层次学前教育工作者。</w:t>
      </w:r>
    </w:p>
    <w:p>
      <w:pPr>
        <w:spacing w:before="48" w:after="48" w:line="440" w:lineRule="exact"/>
        <w:ind w:firstLine="480" w:firstLineChars="200"/>
        <w:rPr>
          <w:rFonts w:ascii="新宋体" w:hAnsi="新宋体" w:eastAsia="新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新宋体" w:hAnsi="新宋体" w:eastAsia="新宋体"/>
          <w:color w:val="000000" w:themeColor="text1"/>
          <w14:textFill>
            <w14:solidFill>
              <w14:schemeClr w14:val="tx1"/>
            </w14:solidFill>
          </w14:textFill>
        </w:rPr>
        <w:t>学生毕业5年左右</w:t>
      </w:r>
      <w:r>
        <w:rPr>
          <w:rFonts w:hint="eastAsia" w:ascii="新宋体" w:hAnsi="新宋体" w:eastAsia="新宋体"/>
          <w:color w:val="000000" w:themeColor="text1"/>
          <w14:textFill>
            <w14:solidFill>
              <w14:schemeClr w14:val="tx1"/>
            </w14:solidFill>
          </w14:textFill>
        </w:rPr>
        <w:t>预期</w:t>
      </w:r>
      <w:r>
        <w:rPr>
          <w:rFonts w:ascii="新宋体" w:hAnsi="新宋体" w:eastAsia="新宋体"/>
          <w:color w:val="000000" w:themeColor="text1"/>
          <w14:textFill>
            <w14:solidFill>
              <w14:schemeClr w14:val="tx1"/>
            </w14:solidFill>
          </w14:textFill>
        </w:rPr>
        <w:t>能达到以下目标：</w:t>
      </w:r>
    </w:p>
    <w:p>
      <w:pPr>
        <w:spacing w:before="48" w:after="48" w:line="440" w:lineRule="exact"/>
        <w:ind w:firstLine="562" w:firstLineChars="200"/>
        <w:rPr>
          <w:rFonts w:ascii="新宋体" w:hAnsi="新宋体" w:eastAsia="新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目标1：</w:t>
      </w:r>
      <w:r>
        <w:rPr>
          <w:rFonts w:hint="eastAsia" w:ascii="新宋体" w:hAnsi="新宋体" w:eastAsia="新宋体"/>
          <w:color w:val="000000" w:themeColor="text1"/>
          <w14:textFill>
            <w14:solidFill>
              <w14:schemeClr w14:val="tx1"/>
            </w14:solidFill>
          </w14:textFill>
        </w:rPr>
        <w:t>为人师表。具备良好的师德，关爱、尊重和信任幼儿，具有维护幼儿合法权益、促进幼儿身心全面发展的能力。</w:t>
      </w:r>
    </w:p>
    <w:p>
      <w:pPr>
        <w:spacing w:before="48" w:after="48" w:line="440" w:lineRule="exact"/>
        <w:ind w:firstLine="562" w:firstLineChars="200"/>
        <w:rPr>
          <w:rFonts w:ascii="新宋体" w:hAnsi="新宋体" w:eastAsia="新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目标</w:t>
      </w:r>
      <w:r>
        <w:rPr>
          <w:rFonts w:ascii="楷体" w:hAnsi="楷体" w:eastAsia="楷体" w:cs="楷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新宋体" w:hAnsi="新宋体" w:eastAsia="新宋体"/>
          <w:color w:val="000000" w:themeColor="text1"/>
          <w14:textFill>
            <w14:solidFill>
              <w14:schemeClr w14:val="tx1"/>
            </w14:solidFill>
          </w14:textFill>
        </w:rPr>
        <w:t>素养全面。具有一定的科学和人文素养，理解幼儿身心发展规律和学习特点，系统掌握学前教育专业基本知识、幼儿园教育教学的基本方法和策略。</w:t>
      </w:r>
    </w:p>
    <w:p>
      <w:pPr>
        <w:spacing w:before="48" w:after="48" w:line="440" w:lineRule="exact"/>
        <w:ind w:firstLine="562" w:firstLineChars="200"/>
        <w:rPr>
          <w:rFonts w:ascii="新宋体" w:hAnsi="新宋体" w:eastAsia="新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:lang w:val="zh-TW" w:eastAsia="zh-TW"/>
          <w14:textFill>
            <w14:solidFill>
              <w14:schemeClr w14:val="tx1"/>
            </w14:solidFill>
          </w14:textFill>
        </w:rPr>
        <w:t>目标3：</w:t>
      </w:r>
      <w:r>
        <w:rPr>
          <w:rFonts w:hint="eastAsia" w:ascii="新宋体" w:hAnsi="新宋体" w:eastAsia="新宋体"/>
          <w:color w:val="000000" w:themeColor="text1"/>
          <w14:textFill>
            <w14:solidFill>
              <w14:schemeClr w14:val="tx1"/>
            </w14:solidFill>
          </w14:textFill>
        </w:rPr>
        <w:t>胜任保教。能够依据幼儿教育相关的政策法规、幼儿身心发展规律和学习特点，运用幼儿保育与学前教育的基本知识，科学规划一日生活，科学创设环境，胜任学前保教工作；具备较好的音乐、舞蹈、美术等专业技能和技巧，具备科学设计、组织和实施各领域活动的能力；具有观察幼儿、与幼儿谈话并能记录与分析的能力，具备幼儿园活动评价能力。</w:t>
      </w:r>
    </w:p>
    <w:p>
      <w:pPr>
        <w:spacing w:before="48" w:after="48" w:line="440" w:lineRule="exact"/>
        <w:ind w:firstLine="562" w:firstLineChars="200"/>
        <w:rPr>
          <w:rFonts w:ascii="新宋体" w:hAnsi="新宋体" w:eastAsia="新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:lang w:val="zh-TW" w:eastAsia="zh-TW"/>
          <w14:textFill>
            <w14:solidFill>
              <w14:schemeClr w14:val="tx1"/>
            </w14:solidFill>
          </w14:textFill>
        </w:rPr>
        <w:t>目标4：</w:t>
      </w:r>
      <w:r>
        <w:rPr>
          <w:rFonts w:hint="eastAsia" w:ascii="新宋体" w:hAnsi="新宋体" w:eastAsia="新宋体"/>
          <w:color w:val="000000" w:themeColor="text1"/>
          <w14:textFill>
            <w14:solidFill>
              <w14:schemeClr w14:val="tx1"/>
            </w14:solidFill>
          </w14:textFill>
        </w:rPr>
        <w:t>育人有效。掌握幼儿园班级的特点，具备建立班级秩序与规则，合理规划利用班级空间，创设良好班级环境的能力；</w:t>
      </w:r>
      <w:r>
        <w:rPr>
          <w:rFonts w:ascii="新宋体" w:hAnsi="新宋体" w:eastAsia="新宋体"/>
          <w:color w:val="000000" w:themeColor="text1"/>
          <w14:textFill>
            <w14:solidFill>
              <w14:schemeClr w14:val="tx1"/>
            </w14:solidFill>
          </w14:textFill>
        </w:rPr>
        <w:t>能够</w:t>
      </w:r>
      <w:r>
        <w:rPr>
          <w:rFonts w:hint="eastAsia" w:ascii="新宋体" w:hAnsi="新宋体" w:eastAsia="新宋体"/>
          <w:color w:val="000000" w:themeColor="text1"/>
          <w14:textFill>
            <w14:solidFill>
              <w14:schemeClr w14:val="tx1"/>
            </w14:solidFill>
          </w14:textFill>
        </w:rPr>
        <w:t>建立良好的同事关系、师幼关系，营造良好班级氛围，为人师表，发挥自身榜样作用。</w:t>
      </w:r>
    </w:p>
    <w:p>
      <w:pPr>
        <w:spacing w:before="48" w:after="48" w:line="440" w:lineRule="exact"/>
        <w:ind w:firstLine="562" w:firstLineChars="200"/>
        <w:rPr>
          <w:rFonts w:ascii="新宋体" w:hAnsi="新宋体" w:eastAsia="新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:lang w:val="zh-TW" w:eastAsia="zh-TW"/>
          <w14:textFill>
            <w14:solidFill>
              <w14:schemeClr w14:val="tx1"/>
            </w14:solidFill>
          </w14:textFill>
        </w:rPr>
        <w:t>目标5：</w:t>
      </w:r>
      <w:r>
        <w:rPr>
          <w:rFonts w:hint="eastAsia" w:ascii="新宋体" w:hAnsi="新宋体" w:eastAsia="新宋体"/>
          <w:color w:val="000000" w:themeColor="text1"/>
          <w14:textFill>
            <w14:solidFill>
              <w14:schemeClr w14:val="tx1"/>
            </w14:solidFill>
          </w14:textFill>
        </w:rPr>
        <w:t>反思发展。</w:t>
      </w:r>
      <w:r>
        <w:rPr>
          <w:rFonts w:ascii="新宋体" w:hAnsi="新宋体" w:eastAsia="新宋体"/>
          <w:color w:val="000000" w:themeColor="text1"/>
          <w14:textFill>
            <w14:solidFill>
              <w14:schemeClr w14:val="tx1"/>
            </w14:solidFill>
          </w14:textFill>
        </w:rPr>
        <w:t>具备终身学习能力、知识更新</w:t>
      </w:r>
      <w:r>
        <w:rPr>
          <w:rFonts w:hint="eastAsia" w:ascii="新宋体" w:hAnsi="新宋体" w:eastAsia="新宋体"/>
          <w:color w:val="000000" w:themeColor="text1"/>
          <w14:textFill>
            <w14:solidFill>
              <w14:schemeClr w14:val="tx1"/>
            </w14:solidFill>
          </w14:textFill>
        </w:rPr>
        <w:t>能力</w:t>
      </w:r>
      <w:r>
        <w:rPr>
          <w:rFonts w:ascii="新宋体" w:hAnsi="新宋体" w:eastAsia="新宋体"/>
          <w:color w:val="000000" w:themeColor="text1"/>
          <w14:textFill>
            <w14:solidFill>
              <w14:schemeClr w14:val="tx1"/>
            </w14:solidFill>
          </w14:textFill>
        </w:rPr>
        <w:t>与自我完善能力，</w:t>
      </w:r>
      <w:r>
        <w:rPr>
          <w:rFonts w:hint="eastAsia" w:ascii="新宋体" w:hAnsi="新宋体" w:eastAsia="新宋体"/>
          <w:color w:val="000000" w:themeColor="text1"/>
          <w14:textFill>
            <w14:solidFill>
              <w14:schemeClr w14:val="tx1"/>
            </w14:solidFill>
          </w14:textFill>
        </w:rPr>
        <w:t>能够适应时代和教育发展需求进行学习和职业生涯规划；初步掌握反思方法和技能，</w:t>
      </w:r>
      <w:r>
        <w:rPr>
          <w:rFonts w:ascii="新宋体" w:hAnsi="新宋体" w:eastAsia="新宋体"/>
          <w:color w:val="000000" w:themeColor="text1"/>
          <w14:textFill>
            <w14:solidFill>
              <w14:schemeClr w14:val="tx1"/>
            </w14:solidFill>
          </w14:textFill>
        </w:rPr>
        <w:t>具备</w:t>
      </w:r>
      <w:r>
        <w:rPr>
          <w:rFonts w:hint="eastAsia" w:ascii="新宋体" w:hAnsi="新宋体" w:eastAsia="新宋体"/>
          <w:color w:val="000000" w:themeColor="text1"/>
          <w14:textFill>
            <w14:solidFill>
              <w14:schemeClr w14:val="tx1"/>
            </w14:solidFill>
          </w14:textFill>
        </w:rPr>
        <w:t>一定的</w:t>
      </w:r>
      <w:r>
        <w:rPr>
          <w:rFonts w:ascii="新宋体" w:hAnsi="新宋体" w:eastAsia="新宋体"/>
          <w:color w:val="000000" w:themeColor="text1"/>
          <w14:textFill>
            <w14:solidFill>
              <w14:schemeClr w14:val="tx1"/>
            </w14:solidFill>
          </w14:textFill>
        </w:rPr>
        <w:t>创新意识</w:t>
      </w:r>
      <w:r>
        <w:rPr>
          <w:rFonts w:hint="eastAsia" w:ascii="新宋体" w:hAnsi="新宋体" w:eastAsia="新宋体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ascii="新宋体" w:hAnsi="新宋体" w:eastAsia="新宋体"/>
          <w:color w:val="000000" w:themeColor="text1"/>
          <w14:textFill>
            <w14:solidFill>
              <w14:schemeClr w14:val="tx1"/>
            </w14:solidFill>
          </w14:textFill>
        </w:rPr>
        <w:t>适应社会环境的可持续发展要求。</w:t>
      </w:r>
    </w:p>
    <w:p>
      <w:pPr>
        <w:spacing w:before="48" w:after="48" w:line="440" w:lineRule="exact"/>
        <w:ind w:firstLine="560" w:firstLineChars="200"/>
        <w:rPr>
          <w:rFonts w:ascii="黑体" w:hAnsi="黑体" w:eastAsia="黑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三、毕业要求</w:t>
      </w:r>
    </w:p>
    <w:p>
      <w:pPr>
        <w:spacing w:before="48" w:after="48" w:line="440" w:lineRule="exact"/>
        <w:ind w:firstLine="480" w:firstLineChars="200"/>
        <w:rPr>
          <w:rFonts w:ascii="新宋体" w:hAnsi="新宋体" w:eastAsia="新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新宋体" w:hAnsi="新宋体" w:eastAsia="新宋体"/>
          <w:color w:val="000000" w:themeColor="text1"/>
          <w14:textFill>
            <w14:solidFill>
              <w14:schemeClr w14:val="tx1"/>
            </w14:solidFill>
          </w14:textFill>
        </w:rPr>
        <w:t>学生毕业时，在师德、</w:t>
      </w:r>
      <w:r>
        <w:rPr>
          <w:rFonts w:hint="eastAsia" w:ascii="新宋体" w:hAnsi="新宋体" w:eastAsia="新宋体"/>
          <w:color w:val="000000" w:themeColor="text1"/>
          <w14:textFill>
            <w14:solidFill>
              <w14:schemeClr w14:val="tx1"/>
            </w14:solidFill>
          </w14:textFill>
        </w:rPr>
        <w:t>保教</w:t>
      </w:r>
      <w:r>
        <w:rPr>
          <w:rFonts w:ascii="新宋体" w:hAnsi="新宋体" w:eastAsia="新宋体"/>
          <w:color w:val="000000" w:themeColor="text1"/>
          <w14:textFill>
            <w14:solidFill>
              <w14:schemeClr w14:val="tx1"/>
            </w14:solidFill>
          </w14:textFill>
        </w:rPr>
        <w:t>、育人、专业发展等方面应达到以下要求：</w:t>
      </w:r>
    </w:p>
    <w:p>
      <w:pPr>
        <w:spacing w:before="48" w:after="48" w:line="440" w:lineRule="exact"/>
        <w:ind w:firstLine="562" w:firstLineChars="200"/>
        <w:rPr>
          <w:rFonts w:ascii="楷体" w:hAnsi="楷体" w:eastAsia="楷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（一）践行师德</w:t>
      </w:r>
    </w:p>
    <w:p>
      <w:pPr>
        <w:spacing w:before="48" w:after="48" w:line="440" w:lineRule="exact"/>
        <w:ind w:firstLine="562" w:firstLineChars="20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1.师德规范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全面贯彻落实习近平新时代中国特色社会主义思想，增进对中国特色社会主义的思想认同、政治认同、理论认同和情感认同；牢固树立马克思主义历史观、民族观、国家观、文化观、宗教观和唯物论、无神论，具有中华民族共同体意识；贯彻党的教育方针，以立德树人为己任；遵守幼儿教师职业道德规范，具有依法执教意识，立志成为有理想信念、有道德情操、有扎实学识、有仁爱之心的好老师。</w:t>
      </w:r>
    </w:p>
    <w:p>
      <w:pPr>
        <w:spacing w:before="48" w:after="48" w:line="440" w:lineRule="exact"/>
        <w:ind w:firstLine="562" w:firstLineChars="20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2.教育情怀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具有从教意愿，认同幼儿园教师工作的意义和专业性，热爱学前教育事业和幼儿园教师职业，具有正确的世界观、人生观和价值观；具有人文底蕴和科学精神，具有正确的儿童观，热爱儿童、尊重儿童、以幼儿为本，做幼儿健康成长的启蒙者和引路人；为每一位幼儿提供合适的教育，最大限度地开发学生的潜能，促进全面发展，做学生健康成长、适应社会、融入社会的指导者和引路人。</w:t>
      </w:r>
    </w:p>
    <w:p>
      <w:pPr>
        <w:spacing w:before="48" w:after="48" w:line="440" w:lineRule="exact"/>
        <w:ind w:firstLine="562" w:firstLineChars="200"/>
        <w:rPr>
          <w:rFonts w:ascii="楷体" w:hAnsi="楷体" w:eastAsia="楷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（二）学会教学</w:t>
      </w:r>
    </w:p>
    <w:p>
      <w:pPr>
        <w:spacing w:before="48" w:after="48" w:line="440" w:lineRule="exact"/>
        <w:ind w:firstLine="562" w:firstLineChars="200"/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3.保教知识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掌握通识知识和儿童发展知识，掌握学前教育专业领域知识体系、思想与方法，重点理解和掌握专业领域核心素养内涵；了解领域渗透与知识整合，对学习科学相关知识能理解并初步运用，能综合领会并形成专业领域教学知识；初步习得基于核心素养的学习指导方法和策略。</w:t>
      </w:r>
    </w:p>
    <w:p>
      <w:pPr>
        <w:spacing w:before="48" w:after="48" w:line="440" w:lineRule="exact"/>
        <w:ind w:firstLine="562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4.保教能力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理解教师是幼儿学习和发展的促进者；能够依据《幼儿园教育指导纲要（试行）》和《</w:t>
      </w:r>
      <w:r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3-6岁儿童学习与发展指南》，以学习者为中心，根据幼儿身心发展规律和学习特点，整合各领域的内容，科学规划一日生活创设教育环境，综合实施教育活动，有针对性地指导学习过程，实施融合教育</w:t>
      </w:r>
      <w:r>
        <w:rPr>
          <w:rFonts w:hint="eastAsia"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；有效运用多种方法，进行学习评价。</w:t>
      </w:r>
    </w:p>
    <w:p>
      <w:pPr>
        <w:spacing w:before="48" w:after="48" w:line="440" w:lineRule="exact"/>
        <w:ind w:firstLine="562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（三）学会育人</w:t>
      </w:r>
    </w:p>
    <w:p>
      <w:pPr>
        <w:spacing w:before="48" w:after="48" w:line="440" w:lineRule="exact"/>
        <w:ind w:firstLine="562" w:firstLineChars="200"/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5.班级管理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：</w:t>
      </w:r>
      <w:r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掌握班级建设、班级教育活动组织、幼儿发展指导、综合素质评价、与家长及社区沟通合作等班级常规工作的方法与要点，研究班级工作的规律</w:t>
      </w:r>
      <w:r>
        <w:rPr>
          <w:rFonts w:hint="eastAsia"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；</w:t>
      </w:r>
      <w:r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建立良好的班级秩序与规则，合理规划利用时间与空间，创设安全舒适的班级环境</w:t>
      </w:r>
      <w:r>
        <w:rPr>
          <w:rFonts w:hint="eastAsia"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；</w:t>
      </w:r>
      <w:r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充分利用各种教育资源，建立良好的同伴关系和师幼关系，营造尊重、平等、积极向上的班级氛围</w:t>
      </w:r>
      <w:r>
        <w:rPr>
          <w:rFonts w:hint="eastAsia"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spacing w:before="48" w:after="48" w:line="440" w:lineRule="exact"/>
        <w:ind w:firstLine="562" w:firstLineChars="200"/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6.综合育人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：</w:t>
      </w:r>
      <w:r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理解环境育人价值，理解园所文化和一日生活对幼儿发展的价值</w:t>
      </w:r>
      <w:r>
        <w:rPr>
          <w:rFonts w:hint="eastAsia"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；</w:t>
      </w:r>
      <w:r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                                                  将社会性-情感教育内容灵活渗透在一日生活之中，通过环境影响感染幼儿</w:t>
      </w:r>
      <w:r>
        <w:rPr>
          <w:rFonts w:hint="eastAsia"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；</w:t>
      </w:r>
      <w:r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综合利用幼儿园、家庭和社区各种资源全面育人</w:t>
      </w:r>
      <w:r>
        <w:rPr>
          <w:rFonts w:hint="eastAsia"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。</w:t>
      </w:r>
      <w:bookmarkStart w:id="0" w:name="_GoBack"/>
      <w:bookmarkEnd w:id="0"/>
    </w:p>
    <w:p>
      <w:pPr>
        <w:spacing w:before="48" w:after="48" w:line="440" w:lineRule="exact"/>
        <w:ind w:firstLine="562" w:firstLineChars="200"/>
        <w:rPr>
          <w:rFonts w:ascii="楷体" w:hAnsi="楷体" w:eastAsia="楷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（四）学会发展</w:t>
      </w:r>
    </w:p>
    <w:p>
      <w:pPr>
        <w:spacing w:before="48" w:after="48" w:line="440" w:lineRule="exact"/>
        <w:ind w:firstLine="562" w:firstLineChars="200"/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7.学会反思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具备终身学习与专业发展意识，掌握</w:t>
      </w:r>
      <w:r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专业发展核心内容和发展阶段路径</w:t>
      </w:r>
      <w:r>
        <w:rPr>
          <w:rFonts w:hint="eastAsia"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；积极关注国内外学前教育改革发展的趋势和前沿动态，能够结合就业现状制定自身学习和职业生涯发展规划，养成自主学习习惯，具有一定的自我管理能力；能初步</w:t>
      </w:r>
      <w:r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运用</w:t>
      </w:r>
      <w:r>
        <w:rPr>
          <w:rFonts w:hint="eastAsia"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现代信息技术查询</w:t>
      </w:r>
      <w:r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资料</w:t>
      </w:r>
      <w:r>
        <w:rPr>
          <w:rFonts w:hint="eastAsia"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，提</w:t>
      </w:r>
      <w:r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出问题、分析问题</w:t>
      </w:r>
      <w:r>
        <w:rPr>
          <w:rFonts w:hint="eastAsia"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与</w:t>
      </w:r>
      <w:r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解决问题</w:t>
      </w:r>
      <w:r>
        <w:rPr>
          <w:rFonts w:hint="eastAsia"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spacing w:before="48" w:after="48" w:line="440" w:lineRule="exact"/>
        <w:ind w:firstLine="562" w:firstLineChars="200"/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8.沟通合作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具有团队协作的精神，掌握沟通合作技能，具备小组互助和合作学习的体验。</w:t>
      </w:r>
    </w:p>
    <w:p>
      <w:pPr>
        <w:spacing w:before="120" w:beforeLines="50" w:after="120" w:afterLines="50" w:line="440" w:lineRule="exact"/>
        <w:ind w:firstLine="562" w:firstLineChars="200"/>
        <w:jc w:val="center"/>
        <w:rPr>
          <w:rFonts w:ascii="楷体" w:hAnsi="楷体" w:eastAsia="楷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毕业要求对培养目标的支撑关系矩阵</w:t>
      </w:r>
    </w:p>
    <w:tbl>
      <w:tblPr>
        <w:tblStyle w:val="2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190"/>
        <w:gridCol w:w="1178"/>
        <w:gridCol w:w="1211"/>
        <w:gridCol w:w="1232"/>
        <w:gridCol w:w="1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7" w:type="dxa"/>
            <w:vAlign w:val="center"/>
          </w:tcPr>
          <w:p>
            <w:pPr>
              <w:spacing w:before="48" w:after="48" w:line="240" w:lineRule="auto"/>
              <w:jc w:val="center"/>
              <w:rPr>
                <w:rFonts w:ascii="新宋体" w:hAnsi="新宋体" w:eastAsia="新宋体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毕业要求</w:t>
            </w:r>
          </w:p>
        </w:tc>
        <w:tc>
          <w:tcPr>
            <w:tcW w:w="1190" w:type="dxa"/>
            <w:vAlign w:val="center"/>
          </w:tcPr>
          <w:p>
            <w:pPr>
              <w:spacing w:before="48" w:after="48" w:line="240" w:lineRule="auto"/>
              <w:jc w:val="center"/>
              <w:rPr>
                <w:rFonts w:ascii="新宋体" w:hAnsi="新宋体" w:eastAsia="新宋体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目标1</w:t>
            </w:r>
          </w:p>
          <w:p>
            <w:pPr>
              <w:spacing w:before="48" w:after="48" w:line="240" w:lineRule="auto"/>
              <w:jc w:val="center"/>
              <w:rPr>
                <w:rFonts w:ascii="新宋体" w:hAnsi="新宋体" w:eastAsia="新宋体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为人师表</w:t>
            </w:r>
          </w:p>
        </w:tc>
        <w:tc>
          <w:tcPr>
            <w:tcW w:w="1178" w:type="dxa"/>
            <w:vAlign w:val="center"/>
          </w:tcPr>
          <w:p>
            <w:pPr>
              <w:spacing w:before="48" w:after="48" w:line="240" w:lineRule="auto"/>
              <w:jc w:val="center"/>
              <w:rPr>
                <w:rFonts w:ascii="新宋体" w:hAnsi="新宋体" w:eastAsia="新宋体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目标2</w:t>
            </w:r>
          </w:p>
          <w:p>
            <w:pPr>
              <w:spacing w:before="48" w:after="48" w:line="240" w:lineRule="auto"/>
              <w:jc w:val="center"/>
              <w:rPr>
                <w:rFonts w:ascii="新宋体" w:hAnsi="新宋体" w:eastAsia="新宋体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素养全面</w:t>
            </w:r>
          </w:p>
        </w:tc>
        <w:tc>
          <w:tcPr>
            <w:tcW w:w="1211" w:type="dxa"/>
            <w:vAlign w:val="center"/>
          </w:tcPr>
          <w:p>
            <w:pPr>
              <w:spacing w:before="48" w:after="48" w:line="240" w:lineRule="auto"/>
              <w:jc w:val="center"/>
              <w:rPr>
                <w:rFonts w:ascii="新宋体" w:hAnsi="新宋体" w:eastAsia="新宋体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目标3</w:t>
            </w:r>
          </w:p>
          <w:p>
            <w:pPr>
              <w:spacing w:before="48" w:after="48" w:line="240" w:lineRule="auto"/>
              <w:jc w:val="center"/>
              <w:rPr>
                <w:rFonts w:ascii="新宋体" w:hAnsi="新宋体" w:eastAsia="新宋体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胜任保教</w:t>
            </w:r>
          </w:p>
        </w:tc>
        <w:tc>
          <w:tcPr>
            <w:tcW w:w="1232" w:type="dxa"/>
            <w:vAlign w:val="center"/>
          </w:tcPr>
          <w:p>
            <w:pPr>
              <w:spacing w:before="48" w:after="48" w:line="240" w:lineRule="auto"/>
              <w:jc w:val="center"/>
              <w:rPr>
                <w:rFonts w:ascii="新宋体" w:hAnsi="新宋体" w:eastAsia="新宋体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目标4</w:t>
            </w:r>
          </w:p>
          <w:p>
            <w:pPr>
              <w:spacing w:before="48" w:after="48" w:line="240" w:lineRule="auto"/>
              <w:jc w:val="center"/>
              <w:rPr>
                <w:rFonts w:ascii="新宋体" w:hAnsi="新宋体" w:eastAsia="新宋体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育人有效</w:t>
            </w:r>
          </w:p>
        </w:tc>
        <w:tc>
          <w:tcPr>
            <w:tcW w:w="1221" w:type="dxa"/>
            <w:vAlign w:val="center"/>
          </w:tcPr>
          <w:p>
            <w:pPr>
              <w:spacing w:before="48" w:after="48" w:line="240" w:lineRule="auto"/>
              <w:jc w:val="center"/>
              <w:rPr>
                <w:rFonts w:ascii="新宋体" w:hAnsi="新宋体" w:eastAsia="新宋体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目标5</w:t>
            </w:r>
          </w:p>
          <w:p>
            <w:pPr>
              <w:spacing w:before="48" w:after="48" w:line="240" w:lineRule="auto"/>
              <w:jc w:val="center"/>
              <w:rPr>
                <w:rFonts w:ascii="新宋体" w:hAnsi="新宋体" w:eastAsia="新宋体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反思发展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7" w:type="dxa"/>
            <w:vAlign w:val="center"/>
          </w:tcPr>
          <w:p>
            <w:pPr>
              <w:spacing w:before="48" w:after="48" w:line="240" w:lineRule="auto"/>
              <w:rPr>
                <w:rFonts w:ascii="新宋体" w:hAnsi="新宋体" w:eastAsia="新宋体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师德规范</w:t>
            </w:r>
          </w:p>
        </w:tc>
        <w:tc>
          <w:tcPr>
            <w:tcW w:w="1190" w:type="dxa"/>
          </w:tcPr>
          <w:p>
            <w:pPr>
              <w:spacing w:before="48" w:after="48" w:line="240" w:lineRule="auto"/>
              <w:jc w:val="center"/>
              <w:rPr>
                <w:rFonts w:ascii="新宋体" w:hAnsi="新宋体" w:eastAsia="新宋体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78" w:type="dxa"/>
          </w:tcPr>
          <w:p>
            <w:pPr>
              <w:spacing w:before="48" w:after="48" w:line="240" w:lineRule="auto"/>
              <w:jc w:val="center"/>
              <w:rPr>
                <w:rFonts w:ascii="新宋体" w:hAnsi="新宋体" w:eastAsia="新宋体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</w:tcPr>
          <w:p>
            <w:pPr>
              <w:spacing w:before="48" w:after="48" w:line="240" w:lineRule="auto"/>
              <w:jc w:val="center"/>
              <w:rPr>
                <w:rFonts w:ascii="新宋体" w:hAnsi="新宋体" w:eastAsia="新宋体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2" w:type="dxa"/>
          </w:tcPr>
          <w:p>
            <w:pPr>
              <w:spacing w:before="48" w:after="48" w:line="240" w:lineRule="auto"/>
              <w:jc w:val="center"/>
              <w:rPr>
                <w:rFonts w:ascii="新宋体" w:hAnsi="新宋体" w:eastAsia="新宋体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221" w:type="dxa"/>
          </w:tcPr>
          <w:p>
            <w:pPr>
              <w:spacing w:before="48" w:after="48" w:line="240" w:lineRule="auto"/>
              <w:jc w:val="center"/>
              <w:rPr>
                <w:rFonts w:ascii="新宋体" w:hAnsi="新宋体" w:eastAsia="新宋体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087" w:type="dxa"/>
            <w:vAlign w:val="center"/>
          </w:tcPr>
          <w:p>
            <w:pPr>
              <w:spacing w:before="48" w:after="48" w:line="240" w:lineRule="auto"/>
              <w:rPr>
                <w:rFonts w:ascii="新宋体" w:hAnsi="新宋体" w:eastAsia="新宋体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教育情怀</w:t>
            </w:r>
          </w:p>
        </w:tc>
        <w:tc>
          <w:tcPr>
            <w:tcW w:w="1190" w:type="dxa"/>
          </w:tcPr>
          <w:p>
            <w:pPr>
              <w:spacing w:before="48" w:after="48" w:line="240" w:lineRule="auto"/>
              <w:jc w:val="center"/>
              <w:rPr>
                <w:rFonts w:ascii="新宋体" w:hAnsi="新宋体" w:eastAsia="新宋体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78" w:type="dxa"/>
          </w:tcPr>
          <w:p>
            <w:pPr>
              <w:spacing w:before="48" w:after="48" w:line="240" w:lineRule="auto"/>
              <w:jc w:val="center"/>
              <w:rPr>
                <w:rFonts w:ascii="新宋体" w:hAnsi="新宋体" w:eastAsia="新宋体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</w:tcPr>
          <w:p>
            <w:pPr>
              <w:spacing w:before="48" w:after="48" w:line="240" w:lineRule="auto"/>
              <w:jc w:val="center"/>
              <w:rPr>
                <w:rFonts w:ascii="新宋体" w:hAnsi="新宋体" w:eastAsia="新宋体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232" w:type="dxa"/>
          </w:tcPr>
          <w:p>
            <w:pPr>
              <w:spacing w:before="48" w:after="48" w:line="240" w:lineRule="auto"/>
              <w:jc w:val="center"/>
              <w:rPr>
                <w:rFonts w:ascii="新宋体" w:hAnsi="新宋体" w:eastAsia="新宋体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221" w:type="dxa"/>
          </w:tcPr>
          <w:p>
            <w:pPr>
              <w:spacing w:before="48" w:after="48" w:line="240" w:lineRule="auto"/>
              <w:jc w:val="center"/>
              <w:rPr>
                <w:rFonts w:ascii="新宋体" w:hAnsi="新宋体" w:eastAsia="新宋体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7" w:type="dxa"/>
            <w:vAlign w:val="center"/>
          </w:tcPr>
          <w:p>
            <w:pPr>
              <w:spacing w:before="48" w:after="48" w:line="240" w:lineRule="auto"/>
              <w:rPr>
                <w:rFonts w:ascii="新宋体" w:hAnsi="新宋体" w:eastAsia="新宋体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保教知识</w:t>
            </w:r>
          </w:p>
        </w:tc>
        <w:tc>
          <w:tcPr>
            <w:tcW w:w="1190" w:type="dxa"/>
          </w:tcPr>
          <w:p>
            <w:pPr>
              <w:spacing w:before="48" w:after="48" w:line="240" w:lineRule="auto"/>
              <w:jc w:val="center"/>
              <w:rPr>
                <w:rFonts w:ascii="新宋体" w:hAnsi="新宋体" w:eastAsia="新宋体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8" w:type="dxa"/>
          </w:tcPr>
          <w:p>
            <w:pPr>
              <w:spacing w:before="48" w:after="48" w:line="240" w:lineRule="auto"/>
              <w:jc w:val="center"/>
              <w:rPr>
                <w:rFonts w:ascii="新宋体" w:hAnsi="新宋体" w:eastAsia="新宋体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211" w:type="dxa"/>
          </w:tcPr>
          <w:p>
            <w:pPr>
              <w:spacing w:before="48" w:after="48" w:line="240" w:lineRule="auto"/>
              <w:jc w:val="center"/>
              <w:rPr>
                <w:rFonts w:ascii="新宋体" w:hAnsi="新宋体" w:eastAsia="新宋体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232" w:type="dxa"/>
          </w:tcPr>
          <w:p>
            <w:pPr>
              <w:spacing w:before="48" w:after="48" w:line="240" w:lineRule="auto"/>
              <w:jc w:val="center"/>
              <w:rPr>
                <w:rFonts w:ascii="新宋体" w:hAnsi="新宋体" w:eastAsia="新宋体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221" w:type="dxa"/>
          </w:tcPr>
          <w:p>
            <w:pPr>
              <w:spacing w:before="48" w:after="48" w:line="240" w:lineRule="auto"/>
              <w:jc w:val="center"/>
              <w:rPr>
                <w:rFonts w:ascii="新宋体" w:hAnsi="新宋体" w:eastAsia="新宋体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7" w:type="dxa"/>
            <w:vAlign w:val="center"/>
          </w:tcPr>
          <w:p>
            <w:pPr>
              <w:spacing w:before="48" w:after="48" w:line="240" w:lineRule="auto"/>
              <w:rPr>
                <w:rFonts w:ascii="新宋体" w:hAnsi="新宋体" w:eastAsia="新宋体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保教能力</w:t>
            </w:r>
          </w:p>
        </w:tc>
        <w:tc>
          <w:tcPr>
            <w:tcW w:w="1190" w:type="dxa"/>
          </w:tcPr>
          <w:p>
            <w:pPr>
              <w:spacing w:before="48" w:after="48" w:line="240" w:lineRule="auto"/>
              <w:jc w:val="center"/>
              <w:rPr>
                <w:rFonts w:ascii="新宋体" w:hAnsi="新宋体" w:eastAsia="新宋体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8" w:type="dxa"/>
          </w:tcPr>
          <w:p>
            <w:pPr>
              <w:spacing w:before="48" w:after="48" w:line="240" w:lineRule="auto"/>
              <w:jc w:val="center"/>
              <w:rPr>
                <w:rFonts w:ascii="新宋体" w:hAnsi="新宋体" w:eastAsia="新宋体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211" w:type="dxa"/>
          </w:tcPr>
          <w:p>
            <w:pPr>
              <w:spacing w:before="48" w:after="48" w:line="240" w:lineRule="auto"/>
              <w:jc w:val="center"/>
              <w:rPr>
                <w:rFonts w:ascii="新宋体" w:hAnsi="新宋体" w:eastAsia="新宋体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232" w:type="dxa"/>
          </w:tcPr>
          <w:p>
            <w:pPr>
              <w:spacing w:before="48" w:after="48" w:line="240" w:lineRule="auto"/>
              <w:jc w:val="center"/>
              <w:rPr>
                <w:rFonts w:ascii="新宋体" w:hAnsi="新宋体" w:eastAsia="新宋体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1" w:type="dxa"/>
          </w:tcPr>
          <w:p>
            <w:pPr>
              <w:spacing w:before="48" w:after="48" w:line="240" w:lineRule="auto"/>
              <w:jc w:val="center"/>
              <w:rPr>
                <w:rFonts w:ascii="新宋体" w:hAnsi="新宋体" w:eastAsia="新宋体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7" w:type="dxa"/>
            <w:vAlign w:val="center"/>
          </w:tcPr>
          <w:p>
            <w:pPr>
              <w:spacing w:before="48" w:after="48" w:line="240" w:lineRule="auto"/>
              <w:rPr>
                <w:rFonts w:ascii="新宋体" w:hAnsi="新宋体" w:eastAsia="新宋体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班级管理</w:t>
            </w:r>
          </w:p>
        </w:tc>
        <w:tc>
          <w:tcPr>
            <w:tcW w:w="1190" w:type="dxa"/>
          </w:tcPr>
          <w:p>
            <w:pPr>
              <w:spacing w:before="48" w:after="48" w:line="240" w:lineRule="auto"/>
              <w:jc w:val="center"/>
              <w:rPr>
                <w:rFonts w:ascii="新宋体" w:hAnsi="新宋体" w:eastAsia="新宋体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78" w:type="dxa"/>
          </w:tcPr>
          <w:p>
            <w:pPr>
              <w:spacing w:before="48" w:after="48" w:line="240" w:lineRule="auto"/>
              <w:jc w:val="center"/>
              <w:rPr>
                <w:rFonts w:ascii="新宋体" w:hAnsi="新宋体" w:eastAsia="新宋体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211" w:type="dxa"/>
          </w:tcPr>
          <w:p>
            <w:pPr>
              <w:spacing w:before="48" w:after="48" w:line="240" w:lineRule="auto"/>
              <w:jc w:val="center"/>
              <w:rPr>
                <w:rFonts w:ascii="新宋体" w:hAnsi="新宋体" w:eastAsia="新宋体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2" w:type="dxa"/>
          </w:tcPr>
          <w:p>
            <w:pPr>
              <w:spacing w:before="48" w:after="48" w:line="240" w:lineRule="auto"/>
              <w:jc w:val="center"/>
              <w:rPr>
                <w:rFonts w:ascii="新宋体" w:hAnsi="新宋体" w:eastAsia="新宋体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221" w:type="dxa"/>
          </w:tcPr>
          <w:p>
            <w:pPr>
              <w:spacing w:before="48" w:after="48" w:line="240" w:lineRule="auto"/>
              <w:jc w:val="center"/>
              <w:rPr>
                <w:rFonts w:ascii="新宋体" w:hAnsi="新宋体" w:eastAsia="新宋体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7" w:type="dxa"/>
            <w:vAlign w:val="center"/>
          </w:tcPr>
          <w:p>
            <w:pPr>
              <w:spacing w:before="48" w:after="48" w:line="240" w:lineRule="auto"/>
              <w:rPr>
                <w:rFonts w:ascii="新宋体" w:hAnsi="新宋体" w:eastAsia="新宋体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综合育人</w:t>
            </w:r>
          </w:p>
        </w:tc>
        <w:tc>
          <w:tcPr>
            <w:tcW w:w="1190" w:type="dxa"/>
          </w:tcPr>
          <w:p>
            <w:pPr>
              <w:spacing w:before="48" w:after="48" w:line="240" w:lineRule="auto"/>
              <w:jc w:val="center"/>
              <w:rPr>
                <w:rFonts w:ascii="新宋体" w:hAnsi="新宋体" w:eastAsia="新宋体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78" w:type="dxa"/>
          </w:tcPr>
          <w:p>
            <w:pPr>
              <w:spacing w:before="48" w:after="48" w:line="240" w:lineRule="auto"/>
              <w:jc w:val="center"/>
              <w:rPr>
                <w:rFonts w:ascii="新宋体" w:hAnsi="新宋体" w:eastAsia="新宋体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211" w:type="dxa"/>
          </w:tcPr>
          <w:p>
            <w:pPr>
              <w:spacing w:before="48" w:after="48" w:line="240" w:lineRule="auto"/>
              <w:jc w:val="center"/>
              <w:rPr>
                <w:rFonts w:ascii="新宋体" w:hAnsi="新宋体" w:eastAsia="新宋体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2" w:type="dxa"/>
          </w:tcPr>
          <w:p>
            <w:pPr>
              <w:spacing w:before="48" w:after="48" w:line="240" w:lineRule="auto"/>
              <w:jc w:val="center"/>
              <w:rPr>
                <w:rFonts w:ascii="新宋体" w:hAnsi="新宋体" w:eastAsia="新宋体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221" w:type="dxa"/>
          </w:tcPr>
          <w:p>
            <w:pPr>
              <w:spacing w:before="48" w:after="48" w:line="240" w:lineRule="auto"/>
              <w:jc w:val="center"/>
              <w:rPr>
                <w:rFonts w:ascii="新宋体" w:hAnsi="新宋体" w:eastAsia="新宋体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7" w:type="dxa"/>
            <w:vAlign w:val="center"/>
          </w:tcPr>
          <w:p>
            <w:pPr>
              <w:spacing w:before="48" w:after="48" w:line="240" w:lineRule="auto"/>
              <w:rPr>
                <w:rFonts w:ascii="新宋体" w:hAnsi="新宋体" w:eastAsia="新宋体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学会反思</w:t>
            </w:r>
          </w:p>
        </w:tc>
        <w:tc>
          <w:tcPr>
            <w:tcW w:w="1190" w:type="dxa"/>
          </w:tcPr>
          <w:p>
            <w:pPr>
              <w:spacing w:before="48" w:after="48" w:line="240" w:lineRule="auto"/>
              <w:jc w:val="center"/>
              <w:rPr>
                <w:rFonts w:ascii="新宋体" w:hAnsi="新宋体" w:eastAsia="新宋体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8" w:type="dxa"/>
          </w:tcPr>
          <w:p>
            <w:pPr>
              <w:spacing w:before="48" w:after="48" w:line="240" w:lineRule="auto"/>
              <w:jc w:val="center"/>
              <w:rPr>
                <w:rFonts w:ascii="新宋体" w:hAnsi="新宋体" w:eastAsia="新宋体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211" w:type="dxa"/>
          </w:tcPr>
          <w:p>
            <w:pPr>
              <w:spacing w:before="48" w:after="48" w:line="240" w:lineRule="auto"/>
              <w:jc w:val="center"/>
              <w:rPr>
                <w:rFonts w:ascii="新宋体" w:hAnsi="新宋体" w:eastAsia="新宋体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232" w:type="dxa"/>
          </w:tcPr>
          <w:p>
            <w:pPr>
              <w:spacing w:before="48" w:after="48" w:line="240" w:lineRule="auto"/>
              <w:jc w:val="center"/>
              <w:rPr>
                <w:rFonts w:ascii="新宋体" w:hAnsi="新宋体" w:eastAsia="新宋体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221" w:type="dxa"/>
          </w:tcPr>
          <w:p>
            <w:pPr>
              <w:spacing w:before="48" w:after="48" w:line="240" w:lineRule="auto"/>
              <w:jc w:val="center"/>
              <w:rPr>
                <w:rFonts w:ascii="新宋体" w:hAnsi="新宋体" w:eastAsia="新宋体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7" w:type="dxa"/>
            <w:vAlign w:val="center"/>
          </w:tcPr>
          <w:p>
            <w:pPr>
              <w:spacing w:before="48" w:after="48" w:line="240" w:lineRule="auto"/>
              <w:rPr>
                <w:rFonts w:ascii="新宋体" w:hAnsi="新宋体" w:eastAsia="新宋体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沟通合作</w:t>
            </w:r>
          </w:p>
        </w:tc>
        <w:tc>
          <w:tcPr>
            <w:tcW w:w="1190" w:type="dxa"/>
          </w:tcPr>
          <w:p>
            <w:pPr>
              <w:spacing w:before="48" w:after="48" w:line="240" w:lineRule="auto"/>
              <w:jc w:val="center"/>
              <w:rPr>
                <w:rFonts w:ascii="新宋体" w:hAnsi="新宋体" w:eastAsia="新宋体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8" w:type="dxa"/>
          </w:tcPr>
          <w:p>
            <w:pPr>
              <w:spacing w:before="48" w:after="48" w:line="240" w:lineRule="auto"/>
              <w:jc w:val="center"/>
              <w:rPr>
                <w:rFonts w:ascii="新宋体" w:hAnsi="新宋体" w:eastAsia="新宋体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211" w:type="dxa"/>
          </w:tcPr>
          <w:p>
            <w:pPr>
              <w:spacing w:before="48" w:after="48" w:line="240" w:lineRule="auto"/>
              <w:jc w:val="center"/>
              <w:rPr>
                <w:rFonts w:ascii="新宋体" w:hAnsi="新宋体" w:eastAsia="新宋体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232" w:type="dxa"/>
          </w:tcPr>
          <w:p>
            <w:pPr>
              <w:spacing w:before="48" w:after="48" w:line="240" w:lineRule="auto"/>
              <w:jc w:val="center"/>
              <w:rPr>
                <w:rFonts w:ascii="新宋体" w:hAnsi="新宋体" w:eastAsia="新宋体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221" w:type="dxa"/>
          </w:tcPr>
          <w:p>
            <w:pPr>
              <w:spacing w:before="48" w:after="48" w:line="240" w:lineRule="auto"/>
              <w:jc w:val="center"/>
              <w:rPr>
                <w:rFonts w:ascii="新宋体" w:hAnsi="新宋体" w:eastAsia="新宋体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before="48" w:after="48" w:line="440" w:lineRule="exact"/>
        <w:ind w:firstLine="560" w:firstLineChars="200"/>
        <w:rPr>
          <w:rFonts w:ascii="黑体" w:hAnsi="黑体" w:eastAsia="黑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四、学期与学制</w:t>
      </w:r>
    </w:p>
    <w:p>
      <w:pPr>
        <w:spacing w:before="48" w:after="48" w:line="440" w:lineRule="exact"/>
        <w:ind w:left="840" w:firstLine="420"/>
        <w:rPr>
          <w:rFonts w:ascii="新宋体" w:hAnsi="新宋体" w:eastAsia="新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学期</w:t>
      </w:r>
      <w:r>
        <w:rPr>
          <w:rFonts w:hint="eastAsia" w:ascii="宋体" w:hAnsi="宋体" w:cs="宋体"/>
          <w:b/>
          <w:color w:val="000000" w:themeColor="text1"/>
          <w:szCs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新宋体" w:hAnsi="新宋体" w:eastAsia="新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每学年分为秋季和春季两个学期；</w:t>
      </w:r>
    </w:p>
    <w:p>
      <w:pPr>
        <w:spacing w:before="48" w:after="48" w:line="440" w:lineRule="exact"/>
        <w:ind w:left="698" w:firstLine="562" w:firstLineChars="200"/>
        <w:rPr>
          <w:rFonts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学制</w:t>
      </w:r>
      <w:r>
        <w:rPr>
          <w:rFonts w:hint="eastAsia" w:ascii="宋体" w:hAnsi="宋体" w:cs="宋体"/>
          <w:b/>
          <w:color w:val="000000" w:themeColor="text1"/>
          <w:szCs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新宋体" w:hAnsi="新宋体" w:eastAsia="新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基本学制</w:t>
      </w:r>
      <w:r>
        <w:rPr>
          <w:rFonts w:ascii="新宋体" w:hAnsi="新宋体" w:eastAsia="新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新宋体" w:hAnsi="新宋体" w:eastAsia="新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年，可提前半年或延期一年毕业。</w:t>
      </w:r>
    </w:p>
    <w:p>
      <w:pPr>
        <w:spacing w:before="48" w:after="48" w:line="440" w:lineRule="exact"/>
        <w:ind w:firstLine="560" w:firstLineChars="200"/>
        <w:rPr>
          <w:rFonts w:ascii="黑体" w:hAnsi="黑体" w:eastAsia="黑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五、毕业学分</w:t>
      </w:r>
    </w:p>
    <w:p>
      <w:pPr>
        <w:spacing w:before="48" w:after="48" w:line="440" w:lineRule="exact"/>
        <w:ind w:left="780" w:firstLine="480" w:firstLineChars="200"/>
        <w:rPr>
          <w:rFonts w:ascii="新宋体" w:hAnsi="新宋体" w:eastAsia="新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新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90学分。</w:t>
      </w:r>
    </w:p>
    <w:p>
      <w:pPr>
        <w:spacing w:before="48" w:after="48" w:line="440" w:lineRule="exact"/>
        <w:ind w:firstLine="560" w:firstLineChars="200"/>
        <w:rPr>
          <w:rFonts w:ascii="黑体" w:hAnsi="黑体" w:eastAsia="黑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六、课程体系</w:t>
      </w:r>
    </w:p>
    <w:p>
      <w:pPr>
        <w:spacing w:before="48" w:after="48" w:line="440" w:lineRule="exact"/>
        <w:ind w:firstLine="562" w:firstLineChars="200"/>
        <w:rPr>
          <w:rFonts w:ascii="楷体" w:hAnsi="楷体" w:eastAsia="楷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（一）学科专业课程</w:t>
      </w:r>
    </w:p>
    <w:p>
      <w:pPr>
        <w:spacing w:before="48" w:after="48" w:line="440" w:lineRule="exact"/>
        <w:ind w:firstLine="480" w:firstLineChars="200"/>
        <w:rPr>
          <w:rFonts w:ascii="新宋体" w:hAnsi="新宋体" w:eastAsia="新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新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学前心理学、学前教育学、形体训练、幼儿舞蹈与创编、乐理与视唱、电子琴法等。</w:t>
      </w:r>
    </w:p>
    <w:p>
      <w:pPr>
        <w:spacing w:before="48" w:after="48" w:line="440" w:lineRule="exact"/>
        <w:ind w:firstLine="562" w:firstLineChars="200"/>
        <w:rPr>
          <w:rFonts w:ascii="楷体" w:hAnsi="楷体" w:eastAsia="楷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（二）教师教育类课程</w:t>
      </w:r>
    </w:p>
    <w:p>
      <w:pPr>
        <w:spacing w:before="48" w:after="48" w:line="440" w:lineRule="exact"/>
        <w:ind w:firstLine="480" w:firstLineChars="200"/>
        <w:rPr>
          <w:rFonts w:ascii="新宋体" w:hAnsi="新宋体" w:eastAsia="新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新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汉字书写、教师口语与普通话、教师职业道德、幼儿园班级管理、学前儿童游戏、幼儿园教育环境创设、学前儿童卫生与保育、现代教育技术、幼儿科学教育与活动指导、幼儿社会教育与活动指导、幼儿语言教育与活动指导、幼儿健康教育与活动指导、幼儿美术教育、学前教育政策与法规、教育研究方法等。</w:t>
      </w:r>
    </w:p>
    <w:p>
      <w:pPr>
        <w:spacing w:before="48" w:after="48" w:line="440" w:lineRule="exact"/>
        <w:ind w:firstLine="562" w:firstLineChars="200"/>
        <w:rPr>
          <w:rFonts w:ascii="楷体" w:hAnsi="楷体" w:eastAsia="楷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（三）人文社会与科学素养课程</w:t>
      </w:r>
    </w:p>
    <w:p>
      <w:pPr>
        <w:spacing w:before="48" w:after="48" w:line="440" w:lineRule="exact"/>
        <w:ind w:firstLine="480" w:firstLineChars="200"/>
        <w:rPr>
          <w:rFonts w:ascii="新宋体" w:hAnsi="新宋体" w:eastAsia="新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新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藏文、英语、语文、计算机基础及应用、自然科学概论等。</w:t>
      </w:r>
    </w:p>
    <w:p>
      <w:pPr>
        <w:spacing w:before="48" w:after="48" w:line="440" w:lineRule="exact"/>
        <w:ind w:firstLine="562" w:firstLineChars="200"/>
        <w:rPr>
          <w:rFonts w:ascii="楷体" w:hAnsi="楷体" w:eastAsia="楷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（四）主要实践及其教学要求</w:t>
      </w:r>
    </w:p>
    <w:p>
      <w:pPr>
        <w:spacing w:before="48" w:after="48" w:line="440" w:lineRule="exact"/>
        <w:ind w:firstLine="562" w:firstLineChars="200"/>
        <w:rPr>
          <w:rFonts w:ascii="新宋体" w:hAnsi="新宋体" w:eastAsia="新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主要实践</w:t>
      </w:r>
      <w:r>
        <w:rPr>
          <w:rFonts w:hint="eastAsia" w:ascii="宋体" w:hAnsi="宋体" w:cs="宋体"/>
          <w:b/>
          <w:color w:val="000000" w:themeColor="text1"/>
          <w:szCs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新宋体" w:hAnsi="新宋体" w:eastAsia="新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教师口语与普通话、汉字书写、形体训练、视唱、琴法、</w:t>
      </w:r>
      <w:r>
        <w:rPr>
          <w:rFonts w:hint="eastAsia" w:ascii="新宋体" w:hAnsi="新宋体" w:eastAsia="新宋体" w:cs="宋体"/>
          <w:color w:val="000000" w:themeColor="text1"/>
          <w14:textFill>
            <w14:solidFill>
              <w14:schemeClr w14:val="tx1"/>
            </w14:solidFill>
          </w14:textFill>
        </w:rPr>
        <w:t>幼儿舞蹈与创编、美术基础、五大领域教育与活动指导、</w:t>
      </w:r>
      <w:r>
        <w:rPr>
          <w:rFonts w:hint="eastAsia" w:ascii="新宋体" w:hAnsi="新宋体" w:eastAsia="新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教育研习、教育实习等。</w:t>
      </w:r>
    </w:p>
    <w:p>
      <w:pPr>
        <w:spacing w:before="48" w:after="48" w:line="440" w:lineRule="exact"/>
        <w:ind w:firstLine="562" w:firstLineChars="200"/>
        <w:rPr>
          <w:rFonts w:ascii="新宋体" w:hAnsi="新宋体" w:eastAsia="新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教学要求</w:t>
      </w:r>
      <w:r>
        <w:rPr>
          <w:rFonts w:hint="eastAsia" w:ascii="宋体" w:hAnsi="宋体" w:cs="宋体"/>
          <w:b/>
          <w:color w:val="000000" w:themeColor="text1"/>
          <w:szCs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新宋体" w:hAnsi="新宋体" w:eastAsia="新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学生必须完成上述全部实践教学任务，通过实践教学达成以下目标：在实践中加深对学前教育专业理论知识的理解，基本实现理论学习与实践技能培养相结合；初步打下保教实践的基础，初步掌握保教基本技能，初步掌握班级指导和综合育人的基本方法，获得教学与育人的实践体验，增强对幼儿教师职业的认同感；初步培养团队合作精神及沟通反思能力。</w:t>
      </w:r>
    </w:p>
    <w:p>
      <w:pPr>
        <w:spacing w:before="120" w:beforeLines="50" w:after="120" w:afterLines="50" w:line="440" w:lineRule="exact"/>
        <w:ind w:firstLine="562" w:firstLineChars="200"/>
        <w:rPr>
          <w:rFonts w:ascii="楷体" w:hAnsi="楷体" w:eastAsia="楷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（五）课程结构与学分分布</w:t>
      </w:r>
    </w:p>
    <w:tbl>
      <w:tblPr>
        <w:tblStyle w:val="27"/>
        <w:tblW w:w="737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2073"/>
        <w:gridCol w:w="1326"/>
        <w:gridCol w:w="1326"/>
        <w:gridCol w:w="1326"/>
      </w:tblGrid>
      <w:tr>
        <w:trPr>
          <w:trHeight w:val="475" w:hRule="atLeast"/>
          <w:jc w:val="center"/>
        </w:trPr>
        <w:tc>
          <w:tcPr>
            <w:tcW w:w="3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新宋体" w:hAnsi="新宋体" w:eastAsia="新宋体" w:cs="宋体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课程类别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新宋体" w:hAnsi="新宋体" w:eastAsia="新宋体" w:cs="宋体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学分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新宋体" w:hAnsi="新宋体" w:eastAsia="新宋体" w:cs="宋体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学分比例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新宋体" w:hAnsi="新宋体" w:eastAsia="新宋体" w:cs="宋体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3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通识必修课程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国家规定必开课程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18.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9%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新宋体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3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人文与科学素养课程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.5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新宋体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371" w:hRule="atLeast"/>
          <w:jc w:val="center"/>
        </w:trPr>
        <w:tc>
          <w:tcPr>
            <w:tcW w:w="13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教师教育课程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必修课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新宋体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371" w:hRule="atLeast"/>
          <w:jc w:val="center"/>
        </w:trPr>
        <w:tc>
          <w:tcPr>
            <w:tcW w:w="13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选修课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11.1%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新宋体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461" w:hRule="atLeast"/>
          <w:jc w:val="center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学科专业课程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必修课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4%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新宋体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371" w:hRule="atLeast"/>
          <w:jc w:val="center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新宋体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新宋体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before="120" w:beforeLines="50" w:after="120" w:afterLines="50" w:line="440" w:lineRule="exact"/>
        <w:ind w:firstLine="562" w:firstLineChars="200"/>
        <w:rPr>
          <w:rFonts w:ascii="楷体" w:hAnsi="楷体" w:eastAsia="楷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（六）周学时统计</w:t>
      </w:r>
    </w:p>
    <w:tbl>
      <w:tblPr>
        <w:tblStyle w:val="27"/>
        <w:tblW w:w="742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2"/>
        <w:gridCol w:w="1849"/>
        <w:gridCol w:w="1183"/>
        <w:gridCol w:w="1183"/>
        <w:gridCol w:w="11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20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课程类别</w:t>
            </w:r>
          </w:p>
        </w:tc>
        <w:tc>
          <w:tcPr>
            <w:tcW w:w="54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学期及周课时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20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auto"/>
              <w:jc w:val="left"/>
              <w:rPr>
                <w:rFonts w:ascii="新宋体" w:hAnsi="新宋体" w:eastAsia="新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2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left"/>
              <w:rPr>
                <w:rFonts w:ascii="新宋体" w:hAnsi="新宋体" w:eastAsia="新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通识必修课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2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left"/>
              <w:rPr>
                <w:rFonts w:ascii="新宋体" w:hAnsi="新宋体" w:eastAsia="新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专业必修课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2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left"/>
              <w:rPr>
                <w:rFonts w:ascii="新宋体" w:hAnsi="新宋体" w:eastAsia="新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教师教育必修课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left"/>
              <w:rPr>
                <w:rFonts w:ascii="新宋体" w:hAnsi="新宋体" w:eastAsia="新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教师教育选修课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2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left"/>
              <w:rPr>
                <w:rFonts w:ascii="新宋体" w:hAnsi="新宋体" w:eastAsia="新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1-8</w:t>
            </w: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周实习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2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left"/>
              <w:rPr>
                <w:rFonts w:ascii="新宋体" w:hAnsi="新宋体" w:eastAsia="新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</w:tr>
    </w:tbl>
    <w:p>
      <w:pPr>
        <w:spacing w:before="120" w:beforeLines="50" w:after="120" w:afterLines="50" w:line="440" w:lineRule="exact"/>
        <w:ind w:firstLine="562" w:firstLineChars="200"/>
        <w:jc w:val="center"/>
        <w:rPr>
          <w:rFonts w:ascii="楷体" w:hAnsi="楷体" w:eastAsia="楷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before="48" w:after="48" w:line="440" w:lineRule="exact"/>
        <w:ind w:firstLine="560" w:firstLineChars="200"/>
        <w:rPr>
          <w:rFonts w:ascii="黑体" w:hAnsi="黑体" w:eastAsia="黑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七、课程计划</w:t>
      </w:r>
    </w:p>
    <w:p>
      <w:pPr>
        <w:spacing w:before="48" w:after="48" w:line="440" w:lineRule="exact"/>
        <w:ind w:firstLine="562" w:firstLineChars="200"/>
        <w:rPr>
          <w:rFonts w:ascii="楷体" w:hAnsi="楷体" w:eastAsia="楷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（一）通识必修课程  要求学分：</w:t>
      </w:r>
      <w:r>
        <w:rPr>
          <w:rFonts w:hint="eastAsia" w:ascii="Times New Roman" w:hAnsi="Times New Roman" w:eastAsia="楷体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31</w:t>
      </w:r>
    </w:p>
    <w:tbl>
      <w:tblPr>
        <w:tblStyle w:val="27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315"/>
        <w:gridCol w:w="562"/>
        <w:gridCol w:w="598"/>
        <w:gridCol w:w="692"/>
        <w:gridCol w:w="692"/>
        <w:gridCol w:w="692"/>
        <w:gridCol w:w="596"/>
        <w:gridCol w:w="500"/>
        <w:gridCol w:w="692"/>
        <w:gridCol w:w="1075"/>
        <w:gridCol w:w="5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课程编码</w:t>
            </w:r>
          </w:p>
        </w:tc>
        <w:tc>
          <w:tcPr>
            <w:tcW w:w="11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2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学分</w:t>
            </w:r>
          </w:p>
        </w:tc>
        <w:tc>
          <w:tcPr>
            <w:tcW w:w="3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总学时</w:t>
            </w:r>
          </w:p>
        </w:tc>
        <w:tc>
          <w:tcPr>
            <w:tcW w:w="3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3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实验学时</w:t>
            </w:r>
          </w:p>
        </w:tc>
        <w:tc>
          <w:tcPr>
            <w:tcW w:w="3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2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周学时</w:t>
            </w:r>
          </w:p>
        </w:tc>
        <w:tc>
          <w:tcPr>
            <w:tcW w:w="2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学期</w:t>
            </w:r>
          </w:p>
        </w:tc>
        <w:tc>
          <w:tcPr>
            <w:tcW w:w="3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5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开课部门</w:t>
            </w:r>
          </w:p>
        </w:tc>
        <w:tc>
          <w:tcPr>
            <w:tcW w:w="2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A0000001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藏文Ⅰ</w:t>
            </w:r>
          </w:p>
        </w:tc>
        <w:tc>
          <w:tcPr>
            <w:tcW w:w="2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1-1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语文和社会科学系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A0000005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英语Ⅰ</w:t>
            </w:r>
          </w:p>
        </w:tc>
        <w:tc>
          <w:tcPr>
            <w:tcW w:w="2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1-1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语文和社会科学系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A0000003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语文Ⅰ</w:t>
            </w:r>
          </w:p>
        </w:tc>
        <w:tc>
          <w:tcPr>
            <w:tcW w:w="2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2-0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语文和社会科学系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C0000001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体育与健康教育Ⅰ</w:t>
            </w:r>
          </w:p>
        </w:tc>
        <w:tc>
          <w:tcPr>
            <w:tcW w:w="2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0-2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体育艺术系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实践课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F0000001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思想道德修养与法律基础</w:t>
            </w:r>
          </w:p>
        </w:tc>
        <w:tc>
          <w:tcPr>
            <w:tcW w:w="2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3-0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公共教学部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rPr>
          <w:trHeight w:val="348" w:hRule="atLeast"/>
          <w:jc w:val="center"/>
        </w:trPr>
        <w:tc>
          <w:tcPr>
            <w:tcW w:w="4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F0000005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形势与政策Ⅰ</w:t>
            </w:r>
          </w:p>
        </w:tc>
        <w:tc>
          <w:tcPr>
            <w:tcW w:w="2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0.2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公共教学部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J0000001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国防教育</w:t>
            </w:r>
          </w:p>
        </w:tc>
        <w:tc>
          <w:tcPr>
            <w:tcW w:w="2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2周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学生工作处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实践课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J0000002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军事理论</w:t>
            </w:r>
          </w:p>
        </w:tc>
        <w:tc>
          <w:tcPr>
            <w:tcW w:w="2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学生工作处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讲座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D0000001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计算机基础及应用</w:t>
            </w:r>
          </w:p>
        </w:tc>
        <w:tc>
          <w:tcPr>
            <w:tcW w:w="2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0-3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信息技术系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实践课</w:t>
            </w:r>
          </w:p>
        </w:tc>
      </w:tr>
      <w:tr>
        <w:trPr>
          <w:trHeight w:val="348" w:hRule="atLeast"/>
          <w:jc w:val="center"/>
        </w:trPr>
        <w:tc>
          <w:tcPr>
            <w:tcW w:w="4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A0000002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藏文Ⅱ</w:t>
            </w:r>
          </w:p>
        </w:tc>
        <w:tc>
          <w:tcPr>
            <w:tcW w:w="2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1-1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语文和社会科学系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A0000006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英语Ⅱ</w:t>
            </w:r>
          </w:p>
        </w:tc>
        <w:tc>
          <w:tcPr>
            <w:tcW w:w="2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1-1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语文和社会科学系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A0000004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语文Ⅱ</w:t>
            </w:r>
          </w:p>
        </w:tc>
        <w:tc>
          <w:tcPr>
            <w:tcW w:w="2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1-1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语文和社会科学系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C0000002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体育与健康教育Ⅱ</w:t>
            </w:r>
          </w:p>
        </w:tc>
        <w:tc>
          <w:tcPr>
            <w:tcW w:w="2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0-2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体育艺术系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实践课</w:t>
            </w:r>
          </w:p>
        </w:tc>
      </w:tr>
      <w:tr>
        <w:trPr>
          <w:trHeight w:val="432" w:hRule="atLeast"/>
          <w:jc w:val="center"/>
        </w:trPr>
        <w:tc>
          <w:tcPr>
            <w:tcW w:w="4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F0000002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毛泽东思想与中国特色社会主义理论体系概论</w:t>
            </w:r>
          </w:p>
        </w:tc>
        <w:tc>
          <w:tcPr>
            <w:tcW w:w="2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4-0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公共教学部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F0000006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形势与政策Ⅱ</w:t>
            </w:r>
          </w:p>
        </w:tc>
        <w:tc>
          <w:tcPr>
            <w:tcW w:w="2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0.2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公共教学部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J0000003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职业生涯与发展规划</w:t>
            </w:r>
          </w:p>
        </w:tc>
        <w:tc>
          <w:tcPr>
            <w:tcW w:w="2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学生工作处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讲座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F0000003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马克思主义“五观”教育概论</w:t>
            </w:r>
          </w:p>
        </w:tc>
        <w:tc>
          <w:tcPr>
            <w:tcW w:w="2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2-0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公共教学部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F0000004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思想政治理论课实践</w:t>
            </w:r>
          </w:p>
        </w:tc>
        <w:tc>
          <w:tcPr>
            <w:tcW w:w="2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公共教学部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实践课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F0000007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形势与政策Ⅲ</w:t>
            </w:r>
          </w:p>
        </w:tc>
        <w:tc>
          <w:tcPr>
            <w:tcW w:w="2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0.2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公共教学部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F0000008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形势与政策Ⅳ</w:t>
            </w:r>
          </w:p>
        </w:tc>
        <w:tc>
          <w:tcPr>
            <w:tcW w:w="2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0.2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公共教学部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F0000009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形势与政策Ⅴ</w:t>
            </w:r>
          </w:p>
        </w:tc>
        <w:tc>
          <w:tcPr>
            <w:tcW w:w="2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0.2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公共教学部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J0000004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大学生就业指导</w:t>
            </w:r>
          </w:p>
        </w:tc>
        <w:tc>
          <w:tcPr>
            <w:tcW w:w="2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学生工作处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讲座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B0000001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自然科学概论</w:t>
            </w:r>
          </w:p>
        </w:tc>
        <w:tc>
          <w:tcPr>
            <w:tcW w:w="2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2-0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数学和自然科学系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</w:tbl>
    <w:p>
      <w:pPr>
        <w:widowControl/>
        <w:spacing w:beforeLines="0" w:afterLines="0"/>
        <w:rPr>
          <w:rFonts w:ascii="楷体" w:hAnsi="楷体" w:eastAsia="楷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page"/>
      </w:r>
    </w:p>
    <w:p>
      <w:pPr>
        <w:spacing w:before="48" w:after="48" w:line="440" w:lineRule="exact"/>
        <w:ind w:firstLine="562" w:firstLineChars="200"/>
        <w:rPr>
          <w:rFonts w:ascii="楷体" w:hAnsi="楷体" w:eastAsia="楷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（二）学科专业必修课程  要求学分：</w:t>
      </w:r>
      <w:r>
        <w:rPr>
          <w:rFonts w:ascii="Times New Roman" w:hAnsi="Times New Roman" w:eastAsia="楷体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13</w:t>
      </w:r>
    </w:p>
    <w:tbl>
      <w:tblPr>
        <w:tblStyle w:val="27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432"/>
        <w:gridCol w:w="552"/>
        <w:gridCol w:w="700"/>
        <w:gridCol w:w="845"/>
        <w:gridCol w:w="845"/>
        <w:gridCol w:w="845"/>
        <w:gridCol w:w="700"/>
        <w:gridCol w:w="552"/>
        <w:gridCol w:w="845"/>
        <w:gridCol w:w="993"/>
        <w:gridCol w:w="701"/>
      </w:tblGrid>
      <w:tr>
        <w:trPr>
          <w:trHeight w:val="468" w:hRule="atLeast"/>
        </w:trPr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课程编码</w:t>
            </w:r>
          </w:p>
        </w:tc>
        <w:tc>
          <w:tcPr>
            <w:tcW w:w="7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2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学分</w:t>
            </w:r>
          </w:p>
        </w:tc>
        <w:tc>
          <w:tcPr>
            <w:tcW w:w="3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总学时</w:t>
            </w:r>
          </w:p>
        </w:tc>
        <w:tc>
          <w:tcPr>
            <w:tcW w:w="4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4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实验学时</w:t>
            </w:r>
          </w:p>
        </w:tc>
        <w:tc>
          <w:tcPr>
            <w:tcW w:w="4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3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周学时</w:t>
            </w:r>
          </w:p>
        </w:tc>
        <w:tc>
          <w:tcPr>
            <w:tcW w:w="2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学期</w:t>
            </w:r>
          </w:p>
        </w:tc>
        <w:tc>
          <w:tcPr>
            <w:tcW w:w="4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4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开课部门</w:t>
            </w:r>
          </w:p>
        </w:tc>
        <w:tc>
          <w:tcPr>
            <w:tcW w:w="3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CE041001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形体训练Ⅰ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0-2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体育艺术系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实践课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CE041006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幼儿舞蹈与创编Ⅰ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0-2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体育艺术系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实践课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CE041003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乐理与视唱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2-1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体育艺术系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EE041012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幼儿园教育环境创设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1-1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教育系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CE041005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电子琴法Ⅰ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0-2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体育艺术系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CE041008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电子琴法Ⅱ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0-2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体育艺术系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</w:tbl>
    <w:p>
      <w:pPr>
        <w:spacing w:before="48" w:after="48" w:line="440" w:lineRule="exact"/>
        <w:ind w:firstLine="562" w:firstLineChars="200"/>
        <w:rPr>
          <w:rFonts w:ascii="楷体" w:hAnsi="楷体" w:eastAsia="楷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（三）教师教育必修课程  要求学分：</w:t>
      </w:r>
      <w:r>
        <w:rPr>
          <w:rFonts w:ascii="Times New Roman" w:hAnsi="Times New Roman" w:eastAsia="楷体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36</w:t>
      </w:r>
    </w:p>
    <w:tbl>
      <w:tblPr>
        <w:tblStyle w:val="27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1619"/>
        <w:gridCol w:w="526"/>
        <w:gridCol w:w="648"/>
        <w:gridCol w:w="770"/>
        <w:gridCol w:w="770"/>
        <w:gridCol w:w="770"/>
        <w:gridCol w:w="680"/>
        <w:gridCol w:w="526"/>
        <w:gridCol w:w="770"/>
        <w:gridCol w:w="1256"/>
        <w:gridCol w:w="6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课程编码</w:t>
            </w:r>
          </w:p>
        </w:tc>
        <w:tc>
          <w:tcPr>
            <w:tcW w:w="8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2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学分</w:t>
            </w:r>
          </w:p>
        </w:tc>
        <w:tc>
          <w:tcPr>
            <w:tcW w:w="3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总学时</w:t>
            </w:r>
          </w:p>
        </w:tc>
        <w:tc>
          <w:tcPr>
            <w:tcW w:w="3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3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实验学时</w:t>
            </w:r>
          </w:p>
        </w:tc>
        <w:tc>
          <w:tcPr>
            <w:tcW w:w="3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3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周学时</w:t>
            </w:r>
          </w:p>
        </w:tc>
        <w:tc>
          <w:tcPr>
            <w:tcW w:w="2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学期</w:t>
            </w:r>
          </w:p>
        </w:tc>
        <w:tc>
          <w:tcPr>
            <w:tcW w:w="3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6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开课部门</w:t>
            </w:r>
          </w:p>
        </w:tc>
        <w:tc>
          <w:tcPr>
            <w:tcW w:w="3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EE043018</w:t>
            </w:r>
          </w:p>
        </w:tc>
        <w:tc>
          <w:tcPr>
            <w:tcW w:w="8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学前心理学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-0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教育系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H0003001</w:t>
            </w:r>
          </w:p>
        </w:tc>
        <w:tc>
          <w:tcPr>
            <w:tcW w:w="8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汉字书写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0-2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教务处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技能课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A0003002</w:t>
            </w:r>
          </w:p>
        </w:tc>
        <w:tc>
          <w:tcPr>
            <w:tcW w:w="8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教师口语与普通话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0-2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语文和社会科学系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实践课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F0003001</w:t>
            </w:r>
          </w:p>
        </w:tc>
        <w:tc>
          <w:tcPr>
            <w:tcW w:w="8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教师职业道德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2-0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公共教学部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7-14周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EE043003</w:t>
            </w:r>
          </w:p>
        </w:tc>
        <w:tc>
          <w:tcPr>
            <w:tcW w:w="8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学前教育学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3-0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教育系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EE043004</w:t>
            </w:r>
          </w:p>
        </w:tc>
        <w:tc>
          <w:tcPr>
            <w:tcW w:w="8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幼儿园班级管理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教育系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EE043005</w:t>
            </w:r>
          </w:p>
        </w:tc>
        <w:tc>
          <w:tcPr>
            <w:tcW w:w="8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学前儿童游戏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1-1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教育系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92"/>
              <w:spacing w:before="48" w:after="4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EE043008</w:t>
            </w:r>
          </w:p>
        </w:tc>
        <w:tc>
          <w:tcPr>
            <w:tcW w:w="8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9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中外学前教育史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9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2.0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9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9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9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9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92"/>
              <w:ind w:firstLine="90" w:firstLineChars="5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2-0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92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9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92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教育系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9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EE043006</w:t>
            </w:r>
          </w:p>
        </w:tc>
        <w:tc>
          <w:tcPr>
            <w:tcW w:w="8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学前儿童卫生与保育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2-1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教育系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D0003001</w:t>
            </w:r>
          </w:p>
        </w:tc>
        <w:tc>
          <w:tcPr>
            <w:tcW w:w="8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现代教育技术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1-1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信息技术系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实践课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EE043009</w:t>
            </w:r>
          </w:p>
        </w:tc>
        <w:tc>
          <w:tcPr>
            <w:tcW w:w="8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幼儿科学教育与活动指导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教育系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EE043010</w:t>
            </w:r>
          </w:p>
        </w:tc>
        <w:tc>
          <w:tcPr>
            <w:tcW w:w="8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幼儿社会教育与活动指导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1-1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教育系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EE043011</w:t>
            </w:r>
          </w:p>
        </w:tc>
        <w:tc>
          <w:tcPr>
            <w:tcW w:w="8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幼儿语言教育与活动指导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教育系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EE043012</w:t>
            </w:r>
          </w:p>
        </w:tc>
        <w:tc>
          <w:tcPr>
            <w:tcW w:w="8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幼儿健康教育与活动指导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教育系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CE044005</w:t>
            </w:r>
          </w:p>
        </w:tc>
        <w:tc>
          <w:tcPr>
            <w:tcW w:w="8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幼儿美术教育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体育艺术系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H0003002</w:t>
            </w:r>
          </w:p>
        </w:tc>
        <w:tc>
          <w:tcPr>
            <w:tcW w:w="8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教育研习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各系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实践课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H0003003</w:t>
            </w:r>
          </w:p>
        </w:tc>
        <w:tc>
          <w:tcPr>
            <w:tcW w:w="8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教育实习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8周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8周</w:t>
            </w: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教务处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EE043013</w:t>
            </w:r>
          </w:p>
        </w:tc>
        <w:tc>
          <w:tcPr>
            <w:tcW w:w="8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学前教育政策与法规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1-1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教育系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EE041010</w:t>
            </w:r>
          </w:p>
        </w:tc>
        <w:tc>
          <w:tcPr>
            <w:tcW w:w="8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幼儿手工制作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0-2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教育系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</w:tbl>
    <w:p>
      <w:pPr>
        <w:spacing w:before="48" w:after="48" w:line="440" w:lineRule="exact"/>
        <w:ind w:firstLine="562" w:firstLineChars="200"/>
        <w:rPr>
          <w:rFonts w:ascii="楷体" w:hAnsi="楷体" w:eastAsia="楷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before="120" w:beforeLines="50" w:after="120" w:afterLines="50" w:line="440" w:lineRule="exact"/>
        <w:ind w:firstLine="562" w:firstLineChars="200"/>
        <w:jc w:val="left"/>
        <w:rPr>
          <w:rFonts w:ascii="Times New Roman" w:hAnsi="Times New Roman" w:eastAsia="楷体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楷体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</w:t>
      </w:r>
      <w:r>
        <w:rPr>
          <w:rFonts w:ascii="Times New Roman" w:hAnsi="Times New Roman" w:eastAsia="楷体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）教师教育选修课程要求学分：10（以下课程任选10学分）</w:t>
      </w:r>
    </w:p>
    <w:tbl>
      <w:tblPr>
        <w:tblStyle w:val="27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1609"/>
        <w:gridCol w:w="526"/>
        <w:gridCol w:w="646"/>
        <w:gridCol w:w="766"/>
        <w:gridCol w:w="766"/>
        <w:gridCol w:w="766"/>
        <w:gridCol w:w="678"/>
        <w:gridCol w:w="766"/>
        <w:gridCol w:w="830"/>
        <w:gridCol w:w="885"/>
        <w:gridCol w:w="7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课程编码</w:t>
            </w:r>
          </w:p>
        </w:tc>
        <w:tc>
          <w:tcPr>
            <w:tcW w:w="8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2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学分</w:t>
            </w:r>
          </w:p>
        </w:tc>
        <w:tc>
          <w:tcPr>
            <w:tcW w:w="3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总学时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实验学时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3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周学时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建议学期</w:t>
            </w:r>
          </w:p>
        </w:tc>
        <w:tc>
          <w:tcPr>
            <w:tcW w:w="4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4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开课部门</w:t>
            </w:r>
          </w:p>
        </w:tc>
        <w:tc>
          <w:tcPr>
            <w:tcW w:w="3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EE044001</w:t>
            </w:r>
          </w:p>
        </w:tc>
        <w:tc>
          <w:tcPr>
            <w:tcW w:w="8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幼儿文学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1-1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教育系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实践课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EE044003</w:t>
            </w:r>
          </w:p>
        </w:tc>
        <w:tc>
          <w:tcPr>
            <w:tcW w:w="8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幼儿教师口语（普通话方向）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0-2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教育系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实践课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EE04400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幼儿教师口语（少数民族语言方向）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教育系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EE04400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奥尔夫音乐教育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0-2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教育系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EE044006</w:t>
            </w:r>
          </w:p>
        </w:tc>
        <w:tc>
          <w:tcPr>
            <w:tcW w:w="8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幼儿心理健康教育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2-0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教育系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EE044009</w:t>
            </w:r>
          </w:p>
        </w:tc>
        <w:tc>
          <w:tcPr>
            <w:tcW w:w="8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玩教具制作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0-2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教育系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实践课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EE044010</w:t>
            </w:r>
          </w:p>
        </w:tc>
        <w:tc>
          <w:tcPr>
            <w:tcW w:w="8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幼儿教师礼仪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0-2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教育系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实践课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EE044011</w:t>
            </w:r>
          </w:p>
        </w:tc>
        <w:tc>
          <w:tcPr>
            <w:tcW w:w="8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幼儿教师心理健康教育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2-0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教育系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EE044013</w:t>
            </w:r>
          </w:p>
        </w:tc>
        <w:tc>
          <w:tcPr>
            <w:tcW w:w="8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儿童行为观察与评价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2-0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教育系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实践课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EE044008</w:t>
            </w:r>
          </w:p>
        </w:tc>
        <w:tc>
          <w:tcPr>
            <w:tcW w:w="8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特殊儿童发展与学习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2-0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教育系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EE044012</w:t>
            </w:r>
          </w:p>
        </w:tc>
        <w:tc>
          <w:tcPr>
            <w:tcW w:w="8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幼儿教育名著导读</w:t>
            </w:r>
          </w:p>
        </w:tc>
        <w:tc>
          <w:tcPr>
            <w:tcW w:w="2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3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0-2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4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教育系</w:t>
            </w:r>
          </w:p>
        </w:tc>
        <w:tc>
          <w:tcPr>
            <w:tcW w:w="3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EE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044007</w:t>
            </w:r>
          </w:p>
        </w:tc>
        <w:tc>
          <w:tcPr>
            <w:tcW w:w="8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蒙台梭利教学法</w:t>
            </w:r>
          </w:p>
        </w:tc>
        <w:tc>
          <w:tcPr>
            <w:tcW w:w="2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2-0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4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教育系</w:t>
            </w:r>
          </w:p>
        </w:tc>
        <w:tc>
          <w:tcPr>
            <w:tcW w:w="3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beforeLines="0" w:afterLines="0" w:line="240" w:lineRule="auto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EE044004</w:t>
            </w:r>
          </w:p>
        </w:tc>
        <w:tc>
          <w:tcPr>
            <w:tcW w:w="8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儿童故事讲演</w:t>
            </w:r>
          </w:p>
        </w:tc>
        <w:tc>
          <w:tcPr>
            <w:tcW w:w="2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3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0-2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4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教育系</w:t>
            </w:r>
          </w:p>
        </w:tc>
        <w:tc>
          <w:tcPr>
            <w:tcW w:w="3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beforeLines="0" w:afterLines="0" w:line="240" w:lineRule="auto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实践课</w:t>
            </w:r>
          </w:p>
        </w:tc>
      </w:tr>
    </w:tbl>
    <w:p>
      <w:pPr>
        <w:spacing w:before="120" w:beforeLines="50" w:after="120" w:afterLines="50" w:line="440" w:lineRule="exact"/>
        <w:ind w:firstLine="562" w:firstLineChars="200"/>
        <w:jc w:val="center"/>
        <w:rPr>
          <w:rFonts w:ascii="楷体" w:hAnsi="楷体" w:eastAsia="楷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before="120" w:beforeLines="50" w:after="120" w:afterLines="50" w:line="440" w:lineRule="exact"/>
        <w:ind w:firstLine="562" w:firstLineChars="200"/>
        <w:jc w:val="center"/>
        <w:rPr>
          <w:rFonts w:ascii="楷体" w:hAnsi="楷体" w:eastAsia="楷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课程计划对毕业要求的支撑关系矩阵</w:t>
      </w:r>
    </w:p>
    <w:tbl>
      <w:tblPr>
        <w:tblStyle w:val="2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828"/>
        <w:gridCol w:w="829"/>
        <w:gridCol w:w="828"/>
        <w:gridCol w:w="829"/>
        <w:gridCol w:w="829"/>
        <w:gridCol w:w="828"/>
        <w:gridCol w:w="829"/>
        <w:gridCol w:w="8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师德规范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教育情怀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保教知识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保教能力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班级管理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综合育人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学会反思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沟通合作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藏文Ⅰ、Ⅱ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语文Ⅰ、Ⅱ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英语Ⅰ、Ⅱ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体育与健康教育Ⅰ、Ⅱ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计算机基础及应用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思想道德修养与法律基础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毛泽东思想和中国特色社会主义理论体系概论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马克思主义“五观”教育概论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思想政治理论课实践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形势与政策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职业生涯与发展规划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大学生就业指导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自然科学概论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形体训练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乐理与视唱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电子琴法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Ⅰ、Ⅱ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幼儿舞蹈与创编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Ⅰ、Ⅱ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幼儿美术教育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幼儿园环境创设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汉字书写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教师口语与普通话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学前心理学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学前教育学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幼儿园班级管理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教师职业道德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学前儿童游戏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藏族民间儿童游戏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学前儿童卫生与保育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现代教育技术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教育研究方法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幼儿园各领域教育与活动指导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教育研习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教育实习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学前教育政策与法规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教师教育选修课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</w:tbl>
    <w:p>
      <w:pPr>
        <w:spacing w:before="48" w:after="48" w:line="440" w:lineRule="exact"/>
        <w:ind w:firstLine="560" w:firstLineChars="200"/>
        <w:rPr>
          <w:rFonts w:ascii="黑体" w:hAnsi="黑体" w:eastAsia="黑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spacing w:before="48" w:after="48" w:line="440" w:lineRule="exact"/>
        <w:ind w:firstLine="560" w:firstLineChars="200"/>
        <w:rPr>
          <w:rFonts w:ascii="黑体" w:hAnsi="黑体" w:eastAsia="黑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八、说明</w:t>
      </w:r>
    </w:p>
    <w:p>
      <w:pPr>
        <w:spacing w:before="48" w:after="48" w:line="440" w:lineRule="exact"/>
        <w:ind w:firstLine="480" w:firstLineChars="200"/>
        <w:rPr>
          <w:rFonts w:ascii="新宋体" w:hAnsi="新宋体" w:eastAsia="新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新宋体" w:cs="宋体"/>
          <w:color w:val="000000" w:themeColor="text1"/>
          <w14:textFill>
            <w14:solidFill>
              <w14:schemeClr w14:val="tx1"/>
            </w14:solidFill>
          </w14:textFill>
        </w:rPr>
        <w:t>1.本次培养方案的执行时间：自</w:t>
      </w:r>
      <w:r>
        <w:rPr>
          <w:rFonts w:ascii="新宋体" w:hAnsi="新宋体" w:eastAsia="新宋体" w:cs="宋体"/>
          <w:color w:val="000000" w:themeColor="text1"/>
          <w14:textFill>
            <w14:solidFill>
              <w14:schemeClr w14:val="tx1"/>
            </w14:solidFill>
          </w14:textFill>
        </w:rPr>
        <w:t>2021</w:t>
      </w:r>
      <w:r>
        <w:rPr>
          <w:rFonts w:hint="eastAsia" w:ascii="新宋体" w:hAnsi="新宋体" w:eastAsia="新宋体" w:cs="宋体"/>
          <w:color w:val="000000" w:themeColor="text1"/>
          <w14:textFill>
            <w14:solidFill>
              <w14:schemeClr w14:val="tx1"/>
            </w14:solidFill>
          </w14:textFill>
        </w:rPr>
        <w:t>级学生开始执行。</w:t>
      </w:r>
    </w:p>
    <w:p>
      <w:pPr>
        <w:spacing w:before="48" w:after="48" w:line="440" w:lineRule="exact"/>
        <w:ind w:firstLine="480" w:firstLineChars="200"/>
        <w:rPr>
          <w:rFonts w:ascii="新宋体" w:hAnsi="新宋体" w:eastAsia="新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新宋体" w:cs="宋体"/>
          <w:color w:val="000000" w:themeColor="text1"/>
          <w14:textFill>
            <w14:solidFill>
              <w14:schemeClr w14:val="tx1"/>
            </w14:solidFill>
          </w14:textFill>
        </w:rPr>
        <w:t>2.本次修订培养方案的负责人和参加人员：</w:t>
      </w:r>
    </w:p>
    <w:p>
      <w:pPr>
        <w:spacing w:before="48" w:after="48" w:line="440" w:lineRule="exact"/>
        <w:ind w:firstLine="480" w:firstLineChars="200"/>
        <w:rPr>
          <w:rFonts w:ascii="新宋体" w:hAnsi="新宋体" w:eastAsia="新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新宋体" w:cs="宋体"/>
          <w:color w:val="000000" w:themeColor="text1"/>
          <w14:textFill>
            <w14:solidFill>
              <w14:schemeClr w14:val="tx1"/>
            </w14:solidFill>
          </w14:textFill>
        </w:rPr>
        <w:t>负责人：强巴班旦</w:t>
      </w:r>
    </w:p>
    <w:p>
      <w:pPr>
        <w:spacing w:before="48" w:after="48" w:line="440" w:lineRule="exact"/>
        <w:ind w:firstLine="480" w:firstLineChars="200"/>
        <w:rPr>
          <w:rFonts w:ascii="新宋体" w:hAnsi="新宋体" w:eastAsia="新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新宋体" w:cs="宋体"/>
          <w:color w:val="000000" w:themeColor="text1"/>
          <w14:textFill>
            <w14:solidFill>
              <w14:schemeClr w14:val="tx1"/>
            </w14:solidFill>
          </w14:textFill>
        </w:rPr>
        <w:t>教师代表：范孝楚、平措卓嘎、车雪琴、宋红英、罗珍、尼珍、王娜、杜海军、李贵仁。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7" w:h="16839"/>
      <w:pgMar w:top="1247" w:right="1077" w:bottom="1021" w:left="1077" w:header="851" w:footer="737" w:gutter="0"/>
      <w:pgNumType w:start="1"/>
      <w:cols w:space="425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8156"/>
    </w:sdtPr>
    <w:sdtContent>
      <w:p>
        <w:pPr>
          <w:pStyle w:val="17"/>
          <w:spacing w:before="48" w:after="4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  <w:p>
    <w:pPr>
      <w:pStyle w:val="17"/>
      <w:spacing w:before="48" w:after="4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spacing w:before="48" w:after="4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spacing w:before="48" w:after="4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48" w:after="4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spacing w:before="48" w:after="4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spacing w:before="48" w:after="4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3B11"/>
    <w:rsid w:val="000438F9"/>
    <w:rsid w:val="00046363"/>
    <w:rsid w:val="000515EF"/>
    <w:rsid w:val="00075ECC"/>
    <w:rsid w:val="001049C3"/>
    <w:rsid w:val="001110CA"/>
    <w:rsid w:val="00114319"/>
    <w:rsid w:val="0012777E"/>
    <w:rsid w:val="00140989"/>
    <w:rsid w:val="00141AA1"/>
    <w:rsid w:val="001508ED"/>
    <w:rsid w:val="00155286"/>
    <w:rsid w:val="00162484"/>
    <w:rsid w:val="001A3B11"/>
    <w:rsid w:val="001A6E3A"/>
    <w:rsid w:val="001A7D6B"/>
    <w:rsid w:val="001B559F"/>
    <w:rsid w:val="001C489D"/>
    <w:rsid w:val="001E346D"/>
    <w:rsid w:val="001E722B"/>
    <w:rsid w:val="001F79C3"/>
    <w:rsid w:val="00203CAD"/>
    <w:rsid w:val="00212990"/>
    <w:rsid w:val="00212C06"/>
    <w:rsid w:val="00242659"/>
    <w:rsid w:val="002434FA"/>
    <w:rsid w:val="00262823"/>
    <w:rsid w:val="0026640E"/>
    <w:rsid w:val="002A3135"/>
    <w:rsid w:val="002B1FF5"/>
    <w:rsid w:val="002B6E1D"/>
    <w:rsid w:val="002C1811"/>
    <w:rsid w:val="002E3F5A"/>
    <w:rsid w:val="002E4FA1"/>
    <w:rsid w:val="00314D26"/>
    <w:rsid w:val="00350DCC"/>
    <w:rsid w:val="00356B32"/>
    <w:rsid w:val="0036023F"/>
    <w:rsid w:val="00373592"/>
    <w:rsid w:val="003765FB"/>
    <w:rsid w:val="003A2AED"/>
    <w:rsid w:val="003F1391"/>
    <w:rsid w:val="004127D1"/>
    <w:rsid w:val="004214AC"/>
    <w:rsid w:val="00433D76"/>
    <w:rsid w:val="0043529C"/>
    <w:rsid w:val="00447C06"/>
    <w:rsid w:val="00466BCB"/>
    <w:rsid w:val="004A55BF"/>
    <w:rsid w:val="004B52F8"/>
    <w:rsid w:val="004F2077"/>
    <w:rsid w:val="004F2941"/>
    <w:rsid w:val="005143B3"/>
    <w:rsid w:val="00516F7C"/>
    <w:rsid w:val="00536C00"/>
    <w:rsid w:val="0054261D"/>
    <w:rsid w:val="0055339E"/>
    <w:rsid w:val="005544E4"/>
    <w:rsid w:val="0056464D"/>
    <w:rsid w:val="005B039E"/>
    <w:rsid w:val="005B2398"/>
    <w:rsid w:val="005C1B6B"/>
    <w:rsid w:val="005C7624"/>
    <w:rsid w:val="005D5C58"/>
    <w:rsid w:val="00646A08"/>
    <w:rsid w:val="006504C3"/>
    <w:rsid w:val="0065355C"/>
    <w:rsid w:val="00664D81"/>
    <w:rsid w:val="006776C7"/>
    <w:rsid w:val="00692119"/>
    <w:rsid w:val="006B33BF"/>
    <w:rsid w:val="006C645F"/>
    <w:rsid w:val="00701274"/>
    <w:rsid w:val="00742692"/>
    <w:rsid w:val="0074627B"/>
    <w:rsid w:val="00750BEB"/>
    <w:rsid w:val="00796DE3"/>
    <w:rsid w:val="007A6D7A"/>
    <w:rsid w:val="007B2352"/>
    <w:rsid w:val="007C5402"/>
    <w:rsid w:val="007D2399"/>
    <w:rsid w:val="007F55A3"/>
    <w:rsid w:val="008262F5"/>
    <w:rsid w:val="008326F9"/>
    <w:rsid w:val="00861D51"/>
    <w:rsid w:val="00865EB5"/>
    <w:rsid w:val="0086798B"/>
    <w:rsid w:val="008708A1"/>
    <w:rsid w:val="008949B3"/>
    <w:rsid w:val="00897C96"/>
    <w:rsid w:val="008B4ADB"/>
    <w:rsid w:val="008B751B"/>
    <w:rsid w:val="00930C7E"/>
    <w:rsid w:val="0094028D"/>
    <w:rsid w:val="009548F1"/>
    <w:rsid w:val="009650F4"/>
    <w:rsid w:val="009804EF"/>
    <w:rsid w:val="009A0DD5"/>
    <w:rsid w:val="009B1E80"/>
    <w:rsid w:val="009D50F0"/>
    <w:rsid w:val="009D79E5"/>
    <w:rsid w:val="009F1BBF"/>
    <w:rsid w:val="00A00AC9"/>
    <w:rsid w:val="00A35DAC"/>
    <w:rsid w:val="00A36978"/>
    <w:rsid w:val="00A7399C"/>
    <w:rsid w:val="00A96AA8"/>
    <w:rsid w:val="00AA172F"/>
    <w:rsid w:val="00AB224F"/>
    <w:rsid w:val="00AB7E52"/>
    <w:rsid w:val="00AC3B96"/>
    <w:rsid w:val="00AE2391"/>
    <w:rsid w:val="00B119C1"/>
    <w:rsid w:val="00B17997"/>
    <w:rsid w:val="00B326FC"/>
    <w:rsid w:val="00B32B68"/>
    <w:rsid w:val="00B53E7F"/>
    <w:rsid w:val="00B76BA7"/>
    <w:rsid w:val="00BB7EFB"/>
    <w:rsid w:val="00BC2726"/>
    <w:rsid w:val="00BD0619"/>
    <w:rsid w:val="00C1523A"/>
    <w:rsid w:val="00C17590"/>
    <w:rsid w:val="00C377F8"/>
    <w:rsid w:val="00C44DF1"/>
    <w:rsid w:val="00C511E4"/>
    <w:rsid w:val="00C56BB5"/>
    <w:rsid w:val="00C621E6"/>
    <w:rsid w:val="00C84903"/>
    <w:rsid w:val="00CA3B5C"/>
    <w:rsid w:val="00CA46F1"/>
    <w:rsid w:val="00CA5B50"/>
    <w:rsid w:val="00CB5004"/>
    <w:rsid w:val="00CC29AD"/>
    <w:rsid w:val="00CD0B0F"/>
    <w:rsid w:val="00CE28C1"/>
    <w:rsid w:val="00CF37C4"/>
    <w:rsid w:val="00D102B0"/>
    <w:rsid w:val="00D670D9"/>
    <w:rsid w:val="00D7160C"/>
    <w:rsid w:val="00D839BC"/>
    <w:rsid w:val="00D927F8"/>
    <w:rsid w:val="00DB0164"/>
    <w:rsid w:val="00DB6F1D"/>
    <w:rsid w:val="00DD0AB2"/>
    <w:rsid w:val="00DD261A"/>
    <w:rsid w:val="00E109DC"/>
    <w:rsid w:val="00E221CC"/>
    <w:rsid w:val="00E61BDD"/>
    <w:rsid w:val="00E85659"/>
    <w:rsid w:val="00EC3514"/>
    <w:rsid w:val="00EF6CD9"/>
    <w:rsid w:val="00F22C7A"/>
    <w:rsid w:val="00F40491"/>
    <w:rsid w:val="00F462EA"/>
    <w:rsid w:val="00F921B3"/>
    <w:rsid w:val="00FB1E43"/>
    <w:rsid w:val="00FD4299"/>
    <w:rsid w:val="00FE1BDC"/>
    <w:rsid w:val="58A209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20" w:afterLines="20" w:line="360" w:lineRule="auto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0"/>
    <w:pPr>
      <w:keepNext/>
      <w:keepLines/>
      <w:spacing w:afterLines="100" w:line="480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5"/>
    <w:unhideWhenUsed/>
    <w:qFormat/>
    <w:uiPriority w:val="0"/>
    <w:pPr>
      <w:keepNext/>
      <w:keepLines/>
      <w:spacing w:before="200" w:after="100"/>
      <w:jc w:val="center"/>
      <w:outlineLvl w:val="1"/>
    </w:pPr>
    <w:rPr>
      <w:rFonts w:ascii="方正大标宋_GBK" w:hAnsi="Times New Roman" w:eastAsia="方正大标宋_GBK" w:cs="Times New Roman"/>
      <w:bCs/>
      <w:sz w:val="32"/>
      <w:szCs w:val="32"/>
    </w:rPr>
  </w:style>
  <w:style w:type="paragraph" w:styleId="4">
    <w:name w:val="heading 3"/>
    <w:basedOn w:val="1"/>
    <w:next w:val="1"/>
    <w:link w:val="36"/>
    <w:unhideWhenUsed/>
    <w:qFormat/>
    <w:uiPriority w:val="0"/>
    <w:pPr>
      <w:keepNext/>
      <w:keepLines/>
      <w:spacing w:before="120" w:after="200"/>
      <w:jc w:val="center"/>
      <w:outlineLvl w:val="2"/>
    </w:pPr>
    <w:rPr>
      <w:rFonts w:ascii="黑体" w:hAnsi="黑体" w:eastAsia="黑体" w:cs="Times New Roman"/>
      <w:bCs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29">
    <w:name w:val="Default Paragraph Font"/>
    <w:semiHidden/>
    <w:unhideWhenUsed/>
    <w:qFormat/>
    <w:uiPriority w:val="1"/>
  </w:style>
  <w:style w:type="table" w:default="1" w:styleId="2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toc 7"/>
    <w:basedOn w:val="1"/>
    <w:next w:val="1"/>
    <w:unhideWhenUsed/>
    <w:qFormat/>
    <w:uiPriority w:val="39"/>
    <w:pPr>
      <w:ind w:left="2520" w:leftChars="1200"/>
    </w:pPr>
  </w:style>
  <w:style w:type="paragraph" w:styleId="8">
    <w:name w:val="caption"/>
    <w:basedOn w:val="1"/>
    <w:next w:val="1"/>
    <w:qFormat/>
    <w:uiPriority w:val="0"/>
    <w:pPr>
      <w:spacing w:before="20" w:after="20"/>
    </w:pPr>
    <w:rPr>
      <w:rFonts w:ascii="Arial" w:hAnsi="Arial" w:eastAsia="黑体" w:cs="Arial"/>
      <w:b/>
      <w:sz w:val="20"/>
    </w:rPr>
  </w:style>
  <w:style w:type="paragraph" w:styleId="9">
    <w:name w:val="Document Map"/>
    <w:basedOn w:val="1"/>
    <w:link w:val="39"/>
    <w:unhideWhenUsed/>
    <w:qFormat/>
    <w:uiPriority w:val="99"/>
    <w:rPr>
      <w:rFonts w:ascii="宋体" w:eastAsia="宋体"/>
      <w:sz w:val="18"/>
      <w:szCs w:val="18"/>
    </w:rPr>
  </w:style>
  <w:style w:type="paragraph" w:styleId="10">
    <w:name w:val="annotation text"/>
    <w:basedOn w:val="1"/>
    <w:link w:val="40"/>
    <w:unhideWhenUsed/>
    <w:qFormat/>
    <w:uiPriority w:val="99"/>
    <w:pPr>
      <w:jc w:val="left"/>
    </w:pPr>
  </w:style>
  <w:style w:type="paragraph" w:styleId="11">
    <w:name w:val="Body Text Indent"/>
    <w:basedOn w:val="1"/>
    <w:link w:val="41"/>
    <w:qFormat/>
    <w:uiPriority w:val="0"/>
    <w:pPr>
      <w:widowControl/>
      <w:spacing w:beforeLines="0" w:beforeAutospacing="1" w:afterLines="0" w:afterAutospacing="1" w:line="240" w:lineRule="auto"/>
      <w:jc w:val="left"/>
    </w:pPr>
    <w:rPr>
      <w:rFonts w:ascii="宋体" w:hAnsi="宋体" w:eastAsia="宋体" w:cs="Times New Roman"/>
      <w:kern w:val="0"/>
      <w:szCs w:val="20"/>
    </w:rPr>
  </w:style>
  <w:style w:type="paragraph" w:styleId="12">
    <w:name w:val="toc 5"/>
    <w:basedOn w:val="1"/>
    <w:next w:val="1"/>
    <w:unhideWhenUsed/>
    <w:qFormat/>
    <w:uiPriority w:val="39"/>
    <w:pPr>
      <w:ind w:left="1680" w:leftChars="800"/>
    </w:pPr>
  </w:style>
  <w:style w:type="paragraph" w:styleId="13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4">
    <w:name w:val="toc 8"/>
    <w:basedOn w:val="1"/>
    <w:next w:val="1"/>
    <w:unhideWhenUsed/>
    <w:qFormat/>
    <w:uiPriority w:val="39"/>
    <w:pPr>
      <w:ind w:left="2940" w:leftChars="1400"/>
    </w:pPr>
  </w:style>
  <w:style w:type="paragraph" w:styleId="15">
    <w:name w:val="Date"/>
    <w:basedOn w:val="1"/>
    <w:next w:val="1"/>
    <w:link w:val="42"/>
    <w:qFormat/>
    <w:uiPriority w:val="0"/>
    <w:pPr>
      <w:spacing w:beforeLines="0" w:afterLines="0" w:line="240" w:lineRule="auto"/>
      <w:ind w:left="100" w:leftChars="2500"/>
    </w:pPr>
    <w:rPr>
      <w:rFonts w:ascii="Times New Roman" w:hAnsi="Times New Roman" w:eastAsia="宋体" w:cs="Times New Roman"/>
      <w:szCs w:val="20"/>
    </w:rPr>
  </w:style>
  <w:style w:type="paragraph" w:styleId="16">
    <w:name w:val="Balloon Text"/>
    <w:basedOn w:val="1"/>
    <w:link w:val="43"/>
    <w:unhideWhenUsed/>
    <w:qFormat/>
    <w:uiPriority w:val="99"/>
    <w:rPr>
      <w:sz w:val="18"/>
      <w:szCs w:val="18"/>
    </w:rPr>
  </w:style>
  <w:style w:type="paragraph" w:styleId="17">
    <w:name w:val="footer"/>
    <w:basedOn w:val="1"/>
    <w:link w:val="4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header"/>
    <w:basedOn w:val="1"/>
    <w:link w:val="4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qFormat/>
    <w:uiPriority w:val="39"/>
  </w:style>
  <w:style w:type="paragraph" w:styleId="20">
    <w:name w:val="toc 4"/>
    <w:basedOn w:val="1"/>
    <w:next w:val="1"/>
    <w:unhideWhenUsed/>
    <w:qFormat/>
    <w:uiPriority w:val="39"/>
    <w:pPr>
      <w:ind w:left="1260" w:leftChars="600"/>
    </w:pPr>
  </w:style>
  <w:style w:type="paragraph" w:styleId="21">
    <w:name w:val="toc 6"/>
    <w:basedOn w:val="1"/>
    <w:next w:val="1"/>
    <w:unhideWhenUsed/>
    <w:qFormat/>
    <w:uiPriority w:val="39"/>
    <w:pPr>
      <w:ind w:left="2100" w:leftChars="1000"/>
    </w:pPr>
  </w:style>
  <w:style w:type="paragraph" w:styleId="22">
    <w:name w:val="toc 2"/>
    <w:basedOn w:val="1"/>
    <w:next w:val="1"/>
    <w:unhideWhenUsed/>
    <w:qFormat/>
    <w:uiPriority w:val="39"/>
    <w:pPr>
      <w:ind w:left="420" w:leftChars="200"/>
    </w:pPr>
  </w:style>
  <w:style w:type="paragraph" w:styleId="23">
    <w:name w:val="toc 9"/>
    <w:basedOn w:val="1"/>
    <w:next w:val="1"/>
    <w:unhideWhenUsed/>
    <w:qFormat/>
    <w:uiPriority w:val="39"/>
    <w:pPr>
      <w:ind w:left="3360" w:leftChars="1600"/>
    </w:pPr>
  </w:style>
  <w:style w:type="paragraph" w:styleId="24">
    <w:name w:val="Normal (Web)"/>
    <w:basedOn w:val="1"/>
    <w:qFormat/>
    <w:uiPriority w:val="99"/>
    <w:pPr>
      <w:widowControl/>
      <w:spacing w:beforeLines="0" w:beforeAutospacing="1" w:afterLines="0" w:afterAutospacing="1" w:line="240" w:lineRule="auto"/>
      <w:jc w:val="left"/>
    </w:pPr>
    <w:rPr>
      <w:rFonts w:hint="eastAsia" w:ascii="宋体" w:hAnsi="宋体" w:eastAsia="宋体" w:cs="Times New Roman"/>
      <w:color w:val="000000"/>
      <w:kern w:val="0"/>
      <w:szCs w:val="20"/>
    </w:rPr>
  </w:style>
  <w:style w:type="paragraph" w:styleId="25">
    <w:name w:val="annotation subject"/>
    <w:basedOn w:val="10"/>
    <w:next w:val="10"/>
    <w:link w:val="46"/>
    <w:unhideWhenUsed/>
    <w:qFormat/>
    <w:uiPriority w:val="99"/>
    <w:pPr>
      <w:spacing w:beforeLines="0" w:afterLines="0" w:line="240" w:lineRule="auto"/>
    </w:pPr>
    <w:rPr>
      <w:rFonts w:ascii="Times New Roman" w:hAnsi="Times New Roman" w:eastAsia="宋体" w:cs="Times New Roman"/>
      <w:b/>
      <w:bCs/>
      <w:sz w:val="21"/>
      <w:szCs w:val="20"/>
    </w:rPr>
  </w:style>
  <w:style w:type="paragraph" w:styleId="26">
    <w:name w:val="Body Text First Indent 2"/>
    <w:basedOn w:val="11"/>
    <w:link w:val="47"/>
    <w:qFormat/>
    <w:uiPriority w:val="0"/>
    <w:pPr>
      <w:widowControl w:val="0"/>
      <w:spacing w:beforeLines="20" w:beforeAutospacing="0" w:after="120" w:afterAutospacing="0" w:line="360" w:lineRule="auto"/>
      <w:ind w:left="420" w:firstLine="420"/>
      <w:jc w:val="both"/>
    </w:pPr>
    <w:rPr>
      <w:rFonts w:ascii="Calibri" w:hAnsi="Calibri" w:cs="Arial"/>
      <w:kern w:val="2"/>
      <w:szCs w:val="22"/>
    </w:rPr>
  </w:style>
  <w:style w:type="table" w:styleId="28">
    <w:name w:val="Table Grid"/>
    <w:basedOn w:val="27"/>
    <w:qFormat/>
    <w:uiPriority w:val="59"/>
    <w:pPr>
      <w:spacing w:line="240" w:lineRule="auto"/>
      <w:jc w:val="left"/>
    </w:pPr>
    <w:rPr>
      <w:rFonts w:asciiTheme="minorHAnsi" w:hAnsiTheme="minorHAnsi" w:eastAsiaTheme="minorEastAsia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0">
    <w:name w:val="page number"/>
    <w:basedOn w:val="29"/>
    <w:unhideWhenUsed/>
    <w:qFormat/>
    <w:uiPriority w:val="99"/>
  </w:style>
  <w:style w:type="character" w:styleId="31">
    <w:name w:val="FollowedHyperlink"/>
    <w:basedOn w:val="29"/>
    <w:unhideWhenUsed/>
    <w:qFormat/>
    <w:uiPriority w:val="99"/>
    <w:rPr>
      <w:color w:val="954F72"/>
      <w:u w:val="single"/>
    </w:rPr>
  </w:style>
  <w:style w:type="character" w:styleId="32">
    <w:name w:val="Hyperlink"/>
    <w:basedOn w:val="29"/>
    <w:unhideWhenUsed/>
    <w:qFormat/>
    <w:uiPriority w:val="99"/>
    <w:rPr>
      <w:color w:val="0000FF"/>
      <w:u w:val="single"/>
    </w:rPr>
  </w:style>
  <w:style w:type="character" w:styleId="33">
    <w:name w:val="annotation reference"/>
    <w:basedOn w:val="29"/>
    <w:unhideWhenUsed/>
    <w:qFormat/>
    <w:uiPriority w:val="99"/>
    <w:rPr>
      <w:sz w:val="21"/>
      <w:szCs w:val="21"/>
    </w:rPr>
  </w:style>
  <w:style w:type="character" w:customStyle="1" w:styleId="34">
    <w:name w:val="标题 1 字符"/>
    <w:basedOn w:val="29"/>
    <w:link w:val="2"/>
    <w:qFormat/>
    <w:uiPriority w:val="0"/>
    <w:rPr>
      <w:rFonts w:asciiTheme="minorHAnsi" w:hAnsiTheme="minorHAnsi" w:eastAsiaTheme="minorEastAsia"/>
      <w:b/>
      <w:bCs/>
      <w:kern w:val="44"/>
      <w:sz w:val="44"/>
      <w:szCs w:val="44"/>
    </w:rPr>
  </w:style>
  <w:style w:type="character" w:customStyle="1" w:styleId="35">
    <w:name w:val="标题 2 字符"/>
    <w:basedOn w:val="29"/>
    <w:link w:val="3"/>
    <w:qFormat/>
    <w:uiPriority w:val="0"/>
    <w:rPr>
      <w:rFonts w:ascii="方正大标宋_GBK" w:eastAsia="方正大标宋_GBK" w:cs="Times New Roman"/>
      <w:bCs/>
      <w:sz w:val="32"/>
      <w:szCs w:val="32"/>
    </w:rPr>
  </w:style>
  <w:style w:type="character" w:customStyle="1" w:styleId="36">
    <w:name w:val="标题 3 字符"/>
    <w:basedOn w:val="29"/>
    <w:link w:val="4"/>
    <w:qFormat/>
    <w:uiPriority w:val="0"/>
    <w:rPr>
      <w:rFonts w:ascii="黑体" w:hAnsi="黑体" w:eastAsia="黑体" w:cs="Times New Roman"/>
      <w:bCs/>
      <w:sz w:val="30"/>
      <w:szCs w:val="30"/>
    </w:rPr>
  </w:style>
  <w:style w:type="character" w:customStyle="1" w:styleId="37">
    <w:name w:val="标题 4 字符"/>
    <w:basedOn w:val="29"/>
    <w:link w:val="5"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38">
    <w:name w:val="标题 5 字符"/>
    <w:basedOn w:val="29"/>
    <w:link w:val="6"/>
    <w:uiPriority w:val="9"/>
    <w:rPr>
      <w:rFonts w:asciiTheme="minorHAnsi" w:hAnsiTheme="minorHAnsi" w:eastAsiaTheme="minorEastAsia"/>
      <w:b/>
      <w:bCs/>
      <w:sz w:val="28"/>
      <w:szCs w:val="28"/>
    </w:rPr>
  </w:style>
  <w:style w:type="character" w:customStyle="1" w:styleId="39">
    <w:name w:val="文档结构图 字符"/>
    <w:basedOn w:val="29"/>
    <w:link w:val="9"/>
    <w:qFormat/>
    <w:uiPriority w:val="99"/>
    <w:rPr>
      <w:rFonts w:ascii="宋体" w:hAnsiTheme="minorHAnsi"/>
      <w:sz w:val="18"/>
      <w:szCs w:val="18"/>
    </w:rPr>
  </w:style>
  <w:style w:type="character" w:customStyle="1" w:styleId="40">
    <w:name w:val="批注文字 字符"/>
    <w:basedOn w:val="29"/>
    <w:link w:val="10"/>
    <w:qFormat/>
    <w:uiPriority w:val="99"/>
    <w:rPr>
      <w:rFonts w:asciiTheme="minorHAnsi" w:hAnsiTheme="minorHAnsi" w:eastAsiaTheme="minorEastAsia"/>
    </w:rPr>
  </w:style>
  <w:style w:type="character" w:customStyle="1" w:styleId="41">
    <w:name w:val="正文文本缩进 字符"/>
    <w:basedOn w:val="29"/>
    <w:link w:val="11"/>
    <w:qFormat/>
    <w:uiPriority w:val="0"/>
    <w:rPr>
      <w:rFonts w:ascii="宋体" w:hAnsi="宋体" w:cs="Times New Roman"/>
      <w:kern w:val="0"/>
      <w:szCs w:val="20"/>
    </w:rPr>
  </w:style>
  <w:style w:type="character" w:customStyle="1" w:styleId="42">
    <w:name w:val="日期 字符"/>
    <w:basedOn w:val="29"/>
    <w:link w:val="15"/>
    <w:qFormat/>
    <w:uiPriority w:val="0"/>
    <w:rPr>
      <w:rFonts w:cs="Times New Roman"/>
      <w:szCs w:val="20"/>
    </w:rPr>
  </w:style>
  <w:style w:type="character" w:customStyle="1" w:styleId="43">
    <w:name w:val="批注框文本 字符"/>
    <w:basedOn w:val="29"/>
    <w:link w:val="16"/>
    <w:qFormat/>
    <w:uiPriority w:val="99"/>
    <w:rPr>
      <w:rFonts w:asciiTheme="minorHAnsi" w:hAnsiTheme="minorHAnsi" w:eastAsiaTheme="minorEastAsia"/>
      <w:sz w:val="18"/>
      <w:szCs w:val="18"/>
    </w:rPr>
  </w:style>
  <w:style w:type="character" w:customStyle="1" w:styleId="44">
    <w:name w:val="页脚 字符"/>
    <w:basedOn w:val="29"/>
    <w:link w:val="17"/>
    <w:qFormat/>
    <w:uiPriority w:val="0"/>
    <w:rPr>
      <w:rFonts w:asciiTheme="minorHAnsi" w:hAnsiTheme="minorHAnsi" w:eastAsiaTheme="minorEastAsia"/>
      <w:sz w:val="18"/>
      <w:szCs w:val="18"/>
    </w:rPr>
  </w:style>
  <w:style w:type="character" w:customStyle="1" w:styleId="45">
    <w:name w:val="页眉 字符"/>
    <w:basedOn w:val="29"/>
    <w:link w:val="18"/>
    <w:qFormat/>
    <w:uiPriority w:val="0"/>
    <w:rPr>
      <w:rFonts w:asciiTheme="minorHAnsi" w:hAnsiTheme="minorHAnsi" w:eastAsiaTheme="minorEastAsia"/>
      <w:sz w:val="18"/>
      <w:szCs w:val="18"/>
    </w:rPr>
  </w:style>
  <w:style w:type="character" w:customStyle="1" w:styleId="46">
    <w:name w:val="批注主题 字符"/>
    <w:basedOn w:val="40"/>
    <w:link w:val="25"/>
    <w:qFormat/>
    <w:uiPriority w:val="99"/>
    <w:rPr>
      <w:rFonts w:cs="Times New Roman" w:asciiTheme="minorHAnsi" w:hAnsiTheme="minorHAnsi" w:eastAsiaTheme="minorEastAsia"/>
      <w:b/>
      <w:bCs/>
      <w:sz w:val="21"/>
      <w:szCs w:val="20"/>
    </w:rPr>
  </w:style>
  <w:style w:type="character" w:customStyle="1" w:styleId="47">
    <w:name w:val="正文文本首行缩进 2 字符"/>
    <w:basedOn w:val="41"/>
    <w:link w:val="26"/>
    <w:qFormat/>
    <w:uiPriority w:val="0"/>
    <w:rPr>
      <w:rFonts w:ascii="Calibri" w:hAnsi="Calibri" w:cs="Arial"/>
      <w:kern w:val="0"/>
      <w:szCs w:val="20"/>
    </w:rPr>
  </w:style>
  <w:style w:type="paragraph" w:customStyle="1" w:styleId="48">
    <w:name w:val="3"/>
    <w:basedOn w:val="2"/>
    <w:qFormat/>
    <w:uiPriority w:val="99"/>
    <w:pPr>
      <w:tabs>
        <w:tab w:val="left" w:pos="360"/>
      </w:tabs>
      <w:adjustRightInd w:val="0"/>
      <w:snapToGrid w:val="0"/>
      <w:spacing w:line="312" w:lineRule="atLeast"/>
      <w:ind w:firstLine="200" w:firstLineChars="200"/>
    </w:pPr>
    <w:rPr>
      <w:rFonts w:ascii="Arial" w:hAnsi="Arial" w:eastAsia="黑体" w:cs="Times New Roman"/>
      <w:b w:val="0"/>
      <w:sz w:val="36"/>
    </w:rPr>
  </w:style>
  <w:style w:type="paragraph" w:customStyle="1" w:styleId="49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paragraph" w:customStyle="1" w:styleId="50">
    <w:name w:val="TOC 标题1"/>
    <w:basedOn w:val="2"/>
    <w:next w:val="1"/>
    <w:unhideWhenUsed/>
    <w:qFormat/>
    <w:uiPriority w:val="39"/>
    <w:pPr>
      <w:widowControl/>
      <w:spacing w:before="480" w:line="276" w:lineRule="auto"/>
      <w:jc w:val="left"/>
      <w:outlineLvl w:val="9"/>
    </w:pPr>
    <w:rPr>
      <w:rFonts w:asciiTheme="majorHAnsi" w:hAnsiTheme="majorHAnsi" w:eastAsiaTheme="majorEastAsia" w:cstheme="majorBidi"/>
      <w:color w:val="2F5496" w:themeColor="accent1" w:themeShade="BF"/>
      <w:kern w:val="0"/>
      <w:sz w:val="28"/>
      <w:szCs w:val="28"/>
    </w:rPr>
  </w:style>
  <w:style w:type="paragraph" w:customStyle="1" w:styleId="51">
    <w:name w:val="人才培养方案表格1"/>
    <w:basedOn w:val="1"/>
    <w:link w:val="53"/>
    <w:qFormat/>
    <w:uiPriority w:val="0"/>
    <w:pPr>
      <w:spacing w:beforeLines="0" w:afterLines="0" w:line="240" w:lineRule="auto"/>
      <w:jc w:val="center"/>
    </w:pPr>
    <w:rPr>
      <w:rFonts w:ascii="宋体" w:hAnsi="宋体" w:cs="宋体"/>
      <w:kern w:val="0"/>
      <w:sz w:val="21"/>
      <w:szCs w:val="21"/>
    </w:rPr>
  </w:style>
  <w:style w:type="paragraph" w:customStyle="1" w:styleId="52">
    <w:name w:val="人才培养方案表格2"/>
    <w:basedOn w:val="1"/>
    <w:next w:val="1"/>
    <w:link w:val="54"/>
    <w:qFormat/>
    <w:uiPriority w:val="0"/>
    <w:pPr>
      <w:spacing w:beforeLines="0" w:afterLines="0" w:line="240" w:lineRule="auto"/>
    </w:pPr>
    <w:rPr>
      <w:rFonts w:ascii="宋体" w:hAnsi="宋体" w:eastAsia="宋体" w:cs="宋体"/>
      <w:kern w:val="0"/>
      <w:sz w:val="18"/>
      <w:szCs w:val="18"/>
    </w:rPr>
  </w:style>
  <w:style w:type="character" w:customStyle="1" w:styleId="53">
    <w:name w:val="人才培养方案表格1 字符"/>
    <w:basedOn w:val="29"/>
    <w:link w:val="51"/>
    <w:qFormat/>
    <w:uiPriority w:val="0"/>
    <w:rPr>
      <w:rFonts w:ascii="宋体" w:hAnsi="宋体" w:cs="宋体" w:eastAsiaTheme="minorEastAsia"/>
      <w:kern w:val="0"/>
      <w:sz w:val="21"/>
      <w:szCs w:val="21"/>
    </w:rPr>
  </w:style>
  <w:style w:type="character" w:customStyle="1" w:styleId="54">
    <w:name w:val="人才培养方案表格2 字符"/>
    <w:basedOn w:val="29"/>
    <w:link w:val="52"/>
    <w:qFormat/>
    <w:uiPriority w:val="0"/>
    <w:rPr>
      <w:rFonts w:ascii="宋体" w:hAnsi="宋体" w:cs="宋体"/>
      <w:kern w:val="0"/>
      <w:sz w:val="18"/>
      <w:szCs w:val="18"/>
    </w:rPr>
  </w:style>
  <w:style w:type="paragraph" w:customStyle="1" w:styleId="55">
    <w:name w:val="msonormal"/>
    <w:basedOn w:val="1"/>
    <w:qFormat/>
    <w:uiPriority w:val="0"/>
    <w:pPr>
      <w:widowControl/>
      <w:spacing w:beforeLines="0" w:beforeAutospacing="1" w:afterLines="0" w:afterAutospacing="1" w:line="240" w:lineRule="auto"/>
      <w:jc w:val="left"/>
    </w:pPr>
    <w:rPr>
      <w:rFonts w:ascii="宋体" w:hAnsi="宋体" w:eastAsia="宋体" w:cs="宋体"/>
      <w:kern w:val="0"/>
      <w:szCs w:val="24"/>
    </w:rPr>
  </w:style>
  <w:style w:type="paragraph" w:customStyle="1" w:styleId="56">
    <w:name w:val="font5"/>
    <w:basedOn w:val="1"/>
    <w:qFormat/>
    <w:uiPriority w:val="0"/>
    <w:pPr>
      <w:widowControl/>
      <w:spacing w:beforeLines="0" w:beforeAutospacing="1" w:afterLines="0" w:afterAutospacing="1" w:line="240" w:lineRule="auto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57">
    <w:name w:val="font6"/>
    <w:basedOn w:val="1"/>
    <w:qFormat/>
    <w:uiPriority w:val="0"/>
    <w:pPr>
      <w:widowControl/>
      <w:spacing w:beforeLines="0" w:beforeAutospacing="1" w:afterLines="0" w:afterAutospacing="1" w:line="240" w:lineRule="auto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58">
    <w:name w:val="font7"/>
    <w:basedOn w:val="1"/>
    <w:qFormat/>
    <w:uiPriority w:val="0"/>
    <w:pPr>
      <w:widowControl/>
      <w:spacing w:beforeLines="0" w:beforeAutospacing="1" w:afterLines="0" w:afterAutospacing="1" w:line="240" w:lineRule="auto"/>
      <w:jc w:val="left"/>
    </w:pPr>
    <w:rPr>
      <w:rFonts w:ascii="宋体" w:hAnsi="宋体" w:eastAsia="宋体" w:cs="宋体"/>
      <w:color w:val="FF0000"/>
      <w:kern w:val="0"/>
      <w:sz w:val="20"/>
      <w:szCs w:val="20"/>
    </w:rPr>
  </w:style>
  <w:style w:type="paragraph" w:customStyle="1" w:styleId="59">
    <w:name w:val="xl65"/>
    <w:basedOn w:val="1"/>
    <w:qFormat/>
    <w:uiPriority w:val="0"/>
    <w:pPr>
      <w:widowControl/>
      <w:spacing w:beforeLines="0" w:beforeAutospacing="1" w:afterLines="0" w:afterAutospacing="1" w:line="240" w:lineRule="auto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0">
    <w:name w:val="xl66"/>
    <w:basedOn w:val="1"/>
    <w:qFormat/>
    <w:uiPriority w:val="0"/>
    <w:pPr>
      <w:widowControl/>
      <w:spacing w:beforeLines="0" w:beforeAutospacing="1" w:afterLines="0" w:afterAutospacing="1" w:line="240" w:lineRule="auto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61">
    <w:name w:val="xl67"/>
    <w:basedOn w:val="1"/>
    <w:qFormat/>
    <w:uiPriority w:val="0"/>
    <w:pPr>
      <w:widowControl/>
      <w:spacing w:beforeLines="0" w:beforeAutospacing="1" w:afterLines="0" w:afterAutospacing="1" w:line="240" w:lineRule="auto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2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Lines="0" w:beforeAutospacing="1" w:afterLines="0" w:afterAutospacing="1" w:line="240" w:lineRule="auto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3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Lines="0" w:beforeAutospacing="1" w:afterLines="0" w:afterAutospacing="1" w:line="240" w:lineRule="auto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4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Lines="0" w:beforeAutospacing="1" w:afterLines="0" w:afterAutospacing="1" w:line="240" w:lineRule="auto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5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Lines="0" w:beforeAutospacing="1" w:afterLines="0" w:afterAutospacing="1" w:line="240" w:lineRule="auto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66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Lines="0" w:beforeAutospacing="1" w:afterLines="0" w:afterAutospacing="1" w:line="240" w:lineRule="auto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7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Lines="0" w:beforeAutospacing="1" w:afterLines="0" w:afterAutospacing="1" w:line="240" w:lineRule="auto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68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Lines="0" w:beforeAutospacing="1" w:afterLines="0" w:afterAutospacing="1" w:line="240" w:lineRule="auto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69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Lines="0" w:beforeAutospacing="1" w:afterLines="0" w:afterAutospacing="1" w:line="240" w:lineRule="auto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70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Lines="0" w:beforeAutospacing="1" w:afterLines="0" w:afterAutospacing="1" w:line="240" w:lineRule="auto"/>
      <w:jc w:val="left"/>
    </w:pPr>
    <w:rPr>
      <w:rFonts w:ascii="宋体" w:hAnsi="宋体" w:eastAsia="宋体" w:cs="宋体"/>
      <w:color w:val="FF0000"/>
      <w:kern w:val="0"/>
      <w:sz w:val="20"/>
      <w:szCs w:val="20"/>
    </w:rPr>
  </w:style>
  <w:style w:type="paragraph" w:customStyle="1" w:styleId="71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Lines="0" w:beforeAutospacing="1" w:afterLines="0" w:afterAutospacing="1" w:line="240" w:lineRule="auto"/>
      <w:jc w:val="center"/>
    </w:pPr>
    <w:rPr>
      <w:rFonts w:ascii="宋体" w:hAnsi="宋体" w:eastAsia="宋体" w:cs="宋体"/>
      <w:color w:val="FF0000"/>
      <w:kern w:val="0"/>
      <w:sz w:val="20"/>
      <w:szCs w:val="20"/>
    </w:rPr>
  </w:style>
  <w:style w:type="paragraph" w:customStyle="1" w:styleId="72">
    <w:name w:val="xl78"/>
    <w:basedOn w:val="1"/>
    <w:qFormat/>
    <w:uiPriority w:val="0"/>
    <w:pPr>
      <w:widowControl/>
      <w:spacing w:beforeLines="0" w:beforeAutospacing="1" w:afterLines="0" w:afterAutospacing="1" w:line="240" w:lineRule="auto"/>
      <w:jc w:val="left"/>
    </w:pPr>
    <w:rPr>
      <w:rFonts w:ascii="宋体" w:hAnsi="宋体" w:eastAsia="宋体" w:cs="宋体"/>
      <w:color w:val="FF0000"/>
      <w:kern w:val="0"/>
      <w:sz w:val="20"/>
      <w:szCs w:val="20"/>
    </w:rPr>
  </w:style>
  <w:style w:type="paragraph" w:customStyle="1" w:styleId="73">
    <w:name w:val="xl7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Lines="0" w:beforeAutospacing="1" w:afterLines="0" w:afterAutospacing="1" w:line="240" w:lineRule="auto"/>
      <w:jc w:val="center"/>
    </w:pPr>
    <w:rPr>
      <w:rFonts w:ascii="宋体" w:hAnsi="宋体" w:eastAsia="宋体" w:cs="宋体"/>
      <w:color w:val="FF0000"/>
      <w:kern w:val="0"/>
      <w:sz w:val="20"/>
      <w:szCs w:val="20"/>
    </w:rPr>
  </w:style>
  <w:style w:type="paragraph" w:customStyle="1" w:styleId="74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Lines="0" w:beforeAutospacing="1" w:afterLines="0" w:afterAutospacing="1" w:line="240" w:lineRule="auto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75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Lines="0" w:beforeAutospacing="1" w:afterLines="0" w:afterAutospacing="1" w:line="240" w:lineRule="auto"/>
    </w:pPr>
    <w:rPr>
      <w:rFonts w:ascii="宋体" w:hAnsi="宋体" w:eastAsia="宋体" w:cs="宋体"/>
      <w:kern w:val="0"/>
      <w:sz w:val="20"/>
      <w:szCs w:val="20"/>
    </w:rPr>
  </w:style>
  <w:style w:type="paragraph" w:customStyle="1" w:styleId="76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Lines="0" w:beforeAutospacing="1" w:afterLines="0" w:afterAutospacing="1" w:line="240" w:lineRule="auto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77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Lines="0" w:beforeAutospacing="1" w:afterLines="0" w:afterAutospacing="1" w:line="240" w:lineRule="auto"/>
      <w:jc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78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Lines="0" w:beforeAutospacing="1" w:afterLines="0" w:afterAutospacing="1" w:line="240" w:lineRule="auto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79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Lines="0" w:beforeAutospacing="1" w:afterLines="0" w:afterAutospacing="1" w:line="240" w:lineRule="auto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80">
    <w:name w:val="xl86"/>
    <w:basedOn w:val="1"/>
    <w:qFormat/>
    <w:uiPriority w:val="0"/>
    <w:pPr>
      <w:widowControl/>
      <w:spacing w:beforeLines="0" w:beforeAutospacing="1" w:afterLines="0" w:afterAutospacing="1" w:line="240" w:lineRule="auto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81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Lines="0" w:beforeAutospacing="1" w:afterLines="0" w:afterAutospacing="1" w:line="240" w:lineRule="auto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82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Lines="0" w:beforeAutospacing="1" w:afterLines="0" w:afterAutospacing="1" w:line="240" w:lineRule="auto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83">
    <w:name w:val="xl89"/>
    <w:basedOn w:val="1"/>
    <w:qFormat/>
    <w:uiPriority w:val="0"/>
    <w:pPr>
      <w:widowControl/>
      <w:spacing w:beforeLines="0" w:beforeAutospacing="1" w:afterLines="0" w:afterAutospacing="1" w:line="240" w:lineRule="auto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84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Lines="0" w:beforeAutospacing="1" w:afterLines="0" w:afterAutospacing="1" w:line="240" w:lineRule="auto"/>
      <w:jc w:val="left"/>
    </w:pPr>
    <w:rPr>
      <w:rFonts w:ascii="宋体" w:hAnsi="宋体" w:eastAsia="宋体" w:cs="宋体"/>
      <w:color w:val="FF0000"/>
      <w:kern w:val="0"/>
      <w:sz w:val="20"/>
      <w:szCs w:val="20"/>
    </w:rPr>
  </w:style>
  <w:style w:type="paragraph" w:styleId="85">
    <w:name w:val="No Spacing"/>
    <w:qFormat/>
    <w:uiPriority w:val="1"/>
    <w:pPr>
      <w:widowControl w:val="0"/>
      <w:spacing w:beforeLines="20" w:afterLines="20" w:line="240" w:lineRule="auto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character" w:customStyle="1" w:styleId="86">
    <w:name w:val="apple-converted-space"/>
    <w:basedOn w:val="29"/>
    <w:qFormat/>
    <w:uiPriority w:val="0"/>
  </w:style>
  <w:style w:type="paragraph" w:customStyle="1" w:styleId="87">
    <w:name w:val="zw"/>
    <w:basedOn w:val="1"/>
    <w:qFormat/>
    <w:uiPriority w:val="0"/>
    <w:pPr>
      <w:widowControl/>
      <w:spacing w:beforeLines="0" w:beforeAutospacing="1" w:afterLines="0" w:afterAutospacing="1" w:line="240" w:lineRule="auto"/>
      <w:jc w:val="left"/>
    </w:pPr>
    <w:rPr>
      <w:rFonts w:ascii="宋体" w:hAnsi="宋体" w:eastAsia="宋体" w:cs="宋体"/>
      <w:kern w:val="0"/>
      <w:szCs w:val="24"/>
    </w:rPr>
  </w:style>
  <w:style w:type="character" w:customStyle="1" w:styleId="88">
    <w:name w:val="无"/>
    <w:qFormat/>
    <w:uiPriority w:val="0"/>
  </w:style>
  <w:style w:type="character" w:customStyle="1" w:styleId="89">
    <w:name w:val="Hyperlink.0"/>
    <w:basedOn w:val="88"/>
    <w:qFormat/>
    <w:uiPriority w:val="0"/>
    <w:rPr>
      <w:sz w:val="24"/>
      <w:szCs w:val="24"/>
      <w:lang w:val="zh-TW" w:eastAsia="zh-TW"/>
    </w:rPr>
  </w:style>
  <w:style w:type="paragraph" w:customStyle="1" w:styleId="90">
    <w:name w:val="培养方案课程设置表格格式"/>
    <w:basedOn w:val="52"/>
    <w:link w:val="91"/>
    <w:qFormat/>
    <w:uiPriority w:val="0"/>
  </w:style>
  <w:style w:type="character" w:customStyle="1" w:styleId="91">
    <w:name w:val="培养方案课程设置表格格式 Char"/>
    <w:basedOn w:val="54"/>
    <w:link w:val="90"/>
    <w:qFormat/>
    <w:uiPriority w:val="0"/>
    <w:rPr>
      <w:rFonts w:ascii="宋体" w:hAnsi="宋体" w:cs="宋体"/>
      <w:kern w:val="0"/>
      <w:sz w:val="18"/>
      <w:szCs w:val="18"/>
    </w:rPr>
  </w:style>
  <w:style w:type="paragraph" w:customStyle="1" w:styleId="92">
    <w:name w:val="表格22"/>
    <w:basedOn w:val="90"/>
    <w:link w:val="93"/>
    <w:qFormat/>
    <w:uiPriority w:val="0"/>
  </w:style>
  <w:style w:type="character" w:customStyle="1" w:styleId="93">
    <w:name w:val="表格22 Char"/>
    <w:basedOn w:val="91"/>
    <w:link w:val="92"/>
    <w:qFormat/>
    <w:uiPriority w:val="0"/>
    <w:rPr>
      <w:rFonts w:ascii="宋体" w:hAnsi="宋体" w:cs="宋体"/>
      <w:kern w:val="0"/>
      <w:sz w:val="18"/>
      <w:szCs w:val="18"/>
    </w:rPr>
  </w:style>
  <w:style w:type="paragraph" w:styleId="94">
    <w:name w:val="List Paragraph"/>
    <w:basedOn w:val="1"/>
    <w:qFormat/>
    <w:uiPriority w:val="34"/>
    <w:pPr>
      <w:ind w:firstLine="420" w:firstLineChars="200"/>
    </w:pPr>
  </w:style>
  <w:style w:type="paragraph" w:customStyle="1" w:styleId="95">
    <w:name w:val="TOC 标题11"/>
    <w:basedOn w:val="2"/>
    <w:next w:val="1"/>
    <w:qFormat/>
    <w:uiPriority w:val="0"/>
    <w:pPr>
      <w:widowControl/>
      <w:spacing w:before="480" w:line="276" w:lineRule="auto"/>
      <w:jc w:val="left"/>
      <w:outlineLvl w:val="9"/>
    </w:pPr>
    <w:rPr>
      <w:rFonts w:ascii="Cambria" w:hAnsi="Cambria" w:eastAsia="宋体" w:cs="Times New Roman"/>
      <w:color w:val="365F91"/>
      <w:kern w:val="0"/>
      <w:sz w:val="28"/>
      <w:szCs w:val="28"/>
    </w:rPr>
  </w:style>
  <w:style w:type="paragraph" w:customStyle="1" w:styleId="96">
    <w:name w:val="无间隔1"/>
    <w:qFormat/>
    <w:uiPriority w:val="0"/>
    <w:pPr>
      <w:widowControl w:val="0"/>
      <w:spacing w:beforeLines="20" w:afterLines="20" w:line="240" w:lineRule="auto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customStyle="1" w:styleId="97">
    <w:name w:val="列出段落2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1125</Words>
  <Characters>6416</Characters>
  <Lines>53</Lines>
  <Paragraphs>15</Paragraphs>
  <TotalTime>4</TotalTime>
  <ScaleCrop>false</ScaleCrop>
  <LinksUpToDate>false</LinksUpToDate>
  <CharactersWithSpaces>7526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2021-09-16T11:05:00Z</dcterms:created>
  <dc:creator>杜 海军</dc:creator>
  <cp:lastModifiedBy>123</cp:lastModifiedBy>
  <cp:lastPrinted>2021-09-16T10:06:00Z</cp:lastPrinted>
  <dcterms:modified xsi:type="dcterms:W3CDTF">2021-10-11T04:09:08Z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2DC35BB71DD948EA967FC74303C8109B</vt:lpwstr>
  </property>
</Properties>
</file>